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TITLE:</w:t>
      </w:r>
      <w:r w:rsidRPr="004E7501">
        <w:rPr>
          <w:rFonts w:ascii="Segoe UI" w:eastAsia="Times New Roman" w:hAnsi="Segoe UI" w:cs="Segoe UI"/>
          <w:color w:val="0F1115"/>
          <w:sz w:val="24"/>
          <w:szCs w:val="24"/>
        </w:rPr>
        <w:t> </w:t>
      </w:r>
      <w:bookmarkStart w:id="0" w:name="_GoBack"/>
      <w:r w:rsidRPr="004E7501">
        <w:rPr>
          <w:rFonts w:ascii="Segoe UI" w:eastAsia="Times New Roman" w:hAnsi="Segoe UI" w:cs="Segoe UI"/>
          <w:color w:val="0F1115"/>
          <w:sz w:val="24"/>
          <w:szCs w:val="24"/>
        </w:rPr>
        <w:t>ASSESSMENT OF THE QUALITY OF SAND USED FOR CONCRETE PRODUCTION</w:t>
      </w:r>
      <w:bookmarkEnd w:id="0"/>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SUBMITTED BY</w:t>
      </w:r>
      <w:proofErr w:type="gramStart"/>
      <w:r w:rsidRPr="004E7501">
        <w:rPr>
          <w:rFonts w:ascii="Segoe UI" w:eastAsia="Times New Roman" w:hAnsi="Segoe UI" w:cs="Segoe UI"/>
          <w:b/>
          <w:bCs/>
          <w:color w:val="0F1115"/>
          <w:sz w:val="24"/>
          <w:szCs w:val="24"/>
        </w:rPr>
        <w:t>:</w:t>
      </w:r>
      <w:proofErr w:type="gramEnd"/>
      <w:r w:rsidRPr="004E7501">
        <w:rPr>
          <w:rFonts w:ascii="Segoe UI" w:eastAsia="Times New Roman" w:hAnsi="Segoe UI" w:cs="Segoe UI"/>
          <w:color w:val="0F1115"/>
          <w:sz w:val="24"/>
          <w:szCs w:val="24"/>
        </w:rPr>
        <w:br/>
        <w:t>[Your Name(s)]</w:t>
      </w:r>
      <w:r w:rsidRPr="004E7501">
        <w:rPr>
          <w:rFonts w:ascii="Segoe UI" w:eastAsia="Times New Roman" w:hAnsi="Segoe UI" w:cs="Segoe UI"/>
          <w:color w:val="0F1115"/>
          <w:sz w:val="24"/>
          <w:szCs w:val="24"/>
        </w:rPr>
        <w:br/>
        <w:t>[Your Registration Number(s)]</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DEPARTMENT:</w:t>
      </w:r>
      <w:r w:rsidRPr="004E7501">
        <w:rPr>
          <w:rFonts w:ascii="Segoe UI" w:eastAsia="Times New Roman" w:hAnsi="Segoe UI" w:cs="Segoe UI"/>
          <w:color w:val="0F1115"/>
          <w:sz w:val="24"/>
          <w:szCs w:val="24"/>
        </w:rPr>
        <w:t> [Your Department, e.g., Civil Engineering</w:t>
      </w:r>
      <w:proofErr w:type="gramStart"/>
      <w:r w:rsidRPr="004E7501">
        <w:rPr>
          <w:rFonts w:ascii="Segoe UI" w:eastAsia="Times New Roman" w:hAnsi="Segoe UI" w:cs="Segoe UI"/>
          <w:color w:val="0F1115"/>
          <w:sz w:val="24"/>
          <w:szCs w:val="24"/>
        </w:rPr>
        <w:t>]</w:t>
      </w:r>
      <w:proofErr w:type="gramEnd"/>
      <w:r w:rsidRPr="004E7501">
        <w:rPr>
          <w:rFonts w:ascii="Segoe UI" w:eastAsia="Times New Roman" w:hAnsi="Segoe UI" w:cs="Segoe UI"/>
          <w:color w:val="0F1115"/>
          <w:sz w:val="24"/>
          <w:szCs w:val="24"/>
        </w:rPr>
        <w:br/>
      </w:r>
      <w:r w:rsidRPr="004E7501">
        <w:rPr>
          <w:rFonts w:ascii="Segoe UI" w:eastAsia="Times New Roman" w:hAnsi="Segoe UI" w:cs="Segoe UI"/>
          <w:b/>
          <w:bCs/>
          <w:color w:val="0F1115"/>
          <w:sz w:val="24"/>
          <w:szCs w:val="24"/>
        </w:rPr>
        <w:t>INSTITUTION:</w:t>
      </w:r>
      <w:r w:rsidRPr="004E7501">
        <w:rPr>
          <w:rFonts w:ascii="Segoe UI" w:eastAsia="Times New Roman" w:hAnsi="Segoe UI" w:cs="Segoe UI"/>
          <w:color w:val="0F1115"/>
          <w:sz w:val="24"/>
          <w:szCs w:val="24"/>
        </w:rPr>
        <w:t> [Your Institution Name]</w:t>
      </w:r>
      <w:r w:rsidRPr="004E7501">
        <w:rPr>
          <w:rFonts w:ascii="Segoe UI" w:eastAsia="Times New Roman" w:hAnsi="Segoe UI" w:cs="Segoe UI"/>
          <w:color w:val="0F1115"/>
          <w:sz w:val="24"/>
          <w:szCs w:val="24"/>
        </w:rPr>
        <w:br/>
      </w:r>
      <w:r w:rsidRPr="004E7501">
        <w:rPr>
          <w:rFonts w:ascii="Segoe UI" w:eastAsia="Times New Roman" w:hAnsi="Segoe UI" w:cs="Segoe UI"/>
          <w:b/>
          <w:bCs/>
          <w:color w:val="0F1115"/>
          <w:sz w:val="24"/>
          <w:szCs w:val="24"/>
        </w:rPr>
        <w:t>DATE:</w:t>
      </w:r>
      <w:r w:rsidRPr="004E7501">
        <w:rPr>
          <w:rFonts w:ascii="Segoe UI" w:eastAsia="Times New Roman" w:hAnsi="Segoe UI" w:cs="Segoe UI"/>
          <w:color w:val="0F1115"/>
          <w:sz w:val="24"/>
          <w:szCs w:val="24"/>
        </w:rPr>
        <w:t> [Date of Submission]</w:t>
      </w:r>
    </w:p>
    <w:p w:rsidR="004E7501" w:rsidRPr="004E7501" w:rsidRDefault="004E7501" w:rsidP="004E7501">
      <w:pPr>
        <w:shd w:val="clear" w:color="auto" w:fill="FFFFFF"/>
        <w:spacing w:before="480" w:after="48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pict>
          <v:rect id="_x0000_i1025" style="width:0;height:.75pt" o:hralign="center" o:hrstd="t" o:hr="t" fillcolor="#a0a0a0" stroked="f"/>
        </w:pict>
      </w:r>
    </w:p>
    <w:p w:rsidR="004E7501" w:rsidRPr="004E7501" w:rsidRDefault="004E7501" w:rsidP="004E7501">
      <w:pPr>
        <w:shd w:val="clear" w:color="auto" w:fill="FFFFFF"/>
        <w:spacing w:before="480" w:after="240" w:line="450" w:lineRule="atLeast"/>
        <w:outlineLvl w:val="2"/>
        <w:rPr>
          <w:rFonts w:ascii="Segoe UI" w:eastAsia="Times New Roman" w:hAnsi="Segoe UI" w:cs="Segoe UI"/>
          <w:b/>
          <w:bCs/>
          <w:color w:val="0F1115"/>
          <w:sz w:val="30"/>
          <w:szCs w:val="30"/>
        </w:rPr>
      </w:pPr>
      <w:r w:rsidRPr="004E7501">
        <w:rPr>
          <w:rFonts w:ascii="Segoe UI" w:eastAsia="Times New Roman" w:hAnsi="Segoe UI" w:cs="Segoe UI"/>
          <w:b/>
          <w:bCs/>
          <w:color w:val="0F1115"/>
          <w:sz w:val="30"/>
          <w:szCs w:val="30"/>
        </w:rPr>
        <w:t>CHAPTER 1: INTRODUCTION</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1.1 Background of the Study</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Concrete is the most widely used construction material globally, forming the backbone of modern infrastructure. Its fundamental components are cement, water, coarse aggregate (gravel), and fine aggregate—sand. Sand constitutes over 38% of the total aggregate quantity in concrete and is the sole aggregate in mortar, making its quality a critical determinant of the final product's </w:t>
      </w:r>
      <w:proofErr w:type="gramStart"/>
      <w:r w:rsidRPr="004E7501">
        <w:rPr>
          <w:rFonts w:ascii="Segoe UI" w:eastAsia="Times New Roman" w:hAnsi="Segoe UI" w:cs="Segoe UI"/>
          <w:color w:val="0F1115"/>
          <w:sz w:val="24"/>
          <w:szCs w:val="24"/>
        </w:rPr>
        <w:t>properties .</w:t>
      </w:r>
      <w:proofErr w:type="gramEnd"/>
      <w:r w:rsidRPr="004E7501">
        <w:rPr>
          <w:rFonts w:ascii="Segoe UI" w:eastAsia="Times New Roman" w:hAnsi="Segoe UI" w:cs="Segoe UI"/>
          <w:color w:val="0F1115"/>
          <w:sz w:val="24"/>
          <w:szCs w:val="24"/>
        </w:rPr>
        <w:t xml:space="preserve"> The quality of sand directly influences the workability, compressive strength, durability, and overall performance of </w:t>
      </w:r>
      <w:proofErr w:type="gramStart"/>
      <w:r w:rsidRPr="004E7501">
        <w:rPr>
          <w:rFonts w:ascii="Segoe UI" w:eastAsia="Times New Roman" w:hAnsi="Segoe UI" w:cs="Segoe UI"/>
          <w:color w:val="0F1115"/>
          <w:sz w:val="24"/>
          <w:szCs w:val="24"/>
        </w:rPr>
        <w:t>concrete .</w:t>
      </w:r>
      <w:proofErr w:type="gramEnd"/>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Despite this critical role, the quality of sand used in many construction projects, particularly in developing regions, is often not rigorously </w:t>
      </w:r>
      <w:proofErr w:type="gramStart"/>
      <w:r w:rsidRPr="004E7501">
        <w:rPr>
          <w:rFonts w:ascii="Segoe UI" w:eastAsia="Times New Roman" w:hAnsi="Segoe UI" w:cs="Segoe UI"/>
          <w:color w:val="0F1115"/>
          <w:sz w:val="24"/>
          <w:szCs w:val="24"/>
        </w:rPr>
        <w:t>assessed .</w:t>
      </w:r>
      <w:proofErr w:type="gramEnd"/>
      <w:r w:rsidRPr="004E7501">
        <w:rPr>
          <w:rFonts w:ascii="Segoe UI" w:eastAsia="Times New Roman" w:hAnsi="Segoe UI" w:cs="Segoe UI"/>
          <w:color w:val="0F1115"/>
          <w:sz w:val="24"/>
          <w:szCs w:val="24"/>
        </w:rPr>
        <w:t xml:space="preserve"> Contractors may lack the resources or technical capacity to test sand, and clients may not demand quality </w:t>
      </w:r>
      <w:proofErr w:type="gramStart"/>
      <w:r w:rsidRPr="004E7501">
        <w:rPr>
          <w:rFonts w:ascii="Segoe UI" w:eastAsia="Times New Roman" w:hAnsi="Segoe UI" w:cs="Segoe UI"/>
          <w:color w:val="0F1115"/>
          <w:sz w:val="24"/>
          <w:szCs w:val="24"/>
        </w:rPr>
        <w:t>verification .</w:t>
      </w:r>
      <w:proofErr w:type="gramEnd"/>
      <w:r w:rsidRPr="004E7501">
        <w:rPr>
          <w:rFonts w:ascii="Segoe UI" w:eastAsia="Times New Roman" w:hAnsi="Segoe UI" w:cs="Segoe UI"/>
          <w:color w:val="0F1115"/>
          <w:sz w:val="24"/>
          <w:szCs w:val="24"/>
        </w:rPr>
        <w:t xml:space="preserve"> This leads to the indiscriminate use of sand from various sources, often of questionable quality, with potentially disastrous </w:t>
      </w:r>
      <w:proofErr w:type="gramStart"/>
      <w:r w:rsidRPr="004E7501">
        <w:rPr>
          <w:rFonts w:ascii="Segoe UI" w:eastAsia="Times New Roman" w:hAnsi="Segoe UI" w:cs="Segoe UI"/>
          <w:color w:val="0F1115"/>
          <w:sz w:val="24"/>
          <w:szCs w:val="24"/>
        </w:rPr>
        <w:t>consequences .</w:t>
      </w:r>
      <w:proofErr w:type="gramEnd"/>
      <w:r w:rsidRPr="004E7501">
        <w:rPr>
          <w:rFonts w:ascii="Segoe UI" w:eastAsia="Times New Roman" w:hAnsi="Segoe UI" w:cs="Segoe UI"/>
          <w:color w:val="0F1115"/>
          <w:sz w:val="24"/>
          <w:szCs w:val="24"/>
        </w:rPr>
        <w:t xml:space="preserve"> The challenge is compounded by the fact that natural sand sources are depleting, driving the exploration of alternative materials like manufactured sand and mine overburden, which require even more stringent quality </w:t>
      </w:r>
      <w:proofErr w:type="gramStart"/>
      <w:r w:rsidRPr="004E7501">
        <w:rPr>
          <w:rFonts w:ascii="Segoe UI" w:eastAsia="Times New Roman" w:hAnsi="Segoe UI" w:cs="Segoe UI"/>
          <w:color w:val="0F1115"/>
          <w:sz w:val="24"/>
          <w:szCs w:val="24"/>
        </w:rPr>
        <w:t>control .</w:t>
      </w:r>
      <w:proofErr w:type="gramEnd"/>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lastRenderedPageBreak/>
        <w:t>This project focuses on the systematic assessment of sand quality for concrete production, using standard testing procedures to evaluate physical and chemical properties. The study aims to provide a framework for ensuring that sand used in construction meets the required specifications, thereby promoting safer, more durable, and sustainable building practices.</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1.2 Problem Statement</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The construction industry faces a significant challenge: the widespread use of substandard sand in concrete production. This issue arises from several factors:</w:t>
      </w:r>
    </w:p>
    <w:p w:rsidR="004E7501" w:rsidRPr="004E7501" w:rsidRDefault="004E7501" w:rsidP="004E7501">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Lack of Testing:</w:t>
      </w:r>
      <w:r w:rsidRPr="004E7501">
        <w:rPr>
          <w:rFonts w:ascii="Segoe UI" w:eastAsia="Times New Roman" w:hAnsi="Segoe UI" w:cs="Segoe UI"/>
          <w:color w:val="0F1115"/>
          <w:sz w:val="24"/>
          <w:szCs w:val="24"/>
        </w:rPr>
        <w:t xml:space="preserve"> Contractors often source sand without conducting necessary quality tests, assuming all sand is suitable for </w:t>
      </w:r>
      <w:proofErr w:type="gramStart"/>
      <w:r w:rsidRPr="004E7501">
        <w:rPr>
          <w:rFonts w:ascii="Segoe UI" w:eastAsia="Times New Roman" w:hAnsi="Segoe UI" w:cs="Segoe UI"/>
          <w:color w:val="0F1115"/>
          <w:sz w:val="24"/>
          <w:szCs w:val="24"/>
        </w:rPr>
        <w:t>concrete .</w:t>
      </w:r>
      <w:proofErr w:type="gramEnd"/>
    </w:p>
    <w:p w:rsidR="004E7501" w:rsidRPr="004E7501" w:rsidRDefault="004E7501" w:rsidP="004E7501">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Variability of Sources:</w:t>
      </w:r>
      <w:r w:rsidRPr="004E7501">
        <w:rPr>
          <w:rFonts w:ascii="Segoe UI" w:eastAsia="Times New Roman" w:hAnsi="Segoe UI" w:cs="Segoe UI"/>
          <w:color w:val="0F1115"/>
          <w:sz w:val="24"/>
          <w:szCs w:val="24"/>
        </w:rPr>
        <w:t xml:space="preserve"> Sand from different locations, even within the same region, can exhibit considerable variation in properties such as gradation, impurity content, and specific </w:t>
      </w:r>
      <w:proofErr w:type="gramStart"/>
      <w:r w:rsidRPr="004E7501">
        <w:rPr>
          <w:rFonts w:ascii="Segoe UI" w:eastAsia="Times New Roman" w:hAnsi="Segoe UI" w:cs="Segoe UI"/>
          <w:color w:val="0F1115"/>
          <w:sz w:val="24"/>
          <w:szCs w:val="24"/>
        </w:rPr>
        <w:t>gravity .</w:t>
      </w:r>
      <w:proofErr w:type="gramEnd"/>
    </w:p>
    <w:p w:rsidR="004E7501" w:rsidRPr="004E7501" w:rsidRDefault="004E7501" w:rsidP="004E7501">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Use of Poor-Quality Sand:</w:t>
      </w:r>
      <w:r w:rsidRPr="004E7501">
        <w:rPr>
          <w:rFonts w:ascii="Segoe UI" w:eastAsia="Times New Roman" w:hAnsi="Segoe UI" w:cs="Segoe UI"/>
          <w:color w:val="0F1115"/>
          <w:sz w:val="24"/>
          <w:szCs w:val="24"/>
        </w:rPr>
        <w:t xml:space="preserve"> Sands with excessive silt and clay content, organic impurities, or poor grading are often used, leading to reduced concrete strength and </w:t>
      </w:r>
      <w:proofErr w:type="gramStart"/>
      <w:r w:rsidRPr="004E7501">
        <w:rPr>
          <w:rFonts w:ascii="Segoe UI" w:eastAsia="Times New Roman" w:hAnsi="Segoe UI" w:cs="Segoe UI"/>
          <w:color w:val="0F1115"/>
          <w:sz w:val="24"/>
          <w:szCs w:val="24"/>
        </w:rPr>
        <w:t>durability .</w:t>
      </w:r>
      <w:proofErr w:type="gramEnd"/>
    </w:p>
    <w:p w:rsidR="004E7501" w:rsidRPr="004E7501" w:rsidRDefault="004E7501" w:rsidP="004E7501">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Building Failures:</w:t>
      </w:r>
      <w:r w:rsidRPr="004E7501">
        <w:rPr>
          <w:rFonts w:ascii="Segoe UI" w:eastAsia="Times New Roman" w:hAnsi="Segoe UI" w:cs="Segoe UI"/>
          <w:color w:val="0F1115"/>
          <w:sz w:val="24"/>
          <w:szCs w:val="24"/>
        </w:rPr>
        <w:t xml:space="preserve"> Substandard concrete materials have been implicated in the majority of building collapses, with poor aggregate quality being a primary </w:t>
      </w:r>
      <w:proofErr w:type="gramStart"/>
      <w:r w:rsidRPr="004E7501">
        <w:rPr>
          <w:rFonts w:ascii="Segoe UI" w:eastAsia="Times New Roman" w:hAnsi="Segoe UI" w:cs="Segoe UI"/>
          <w:color w:val="0F1115"/>
          <w:sz w:val="24"/>
          <w:szCs w:val="24"/>
        </w:rPr>
        <w:t>cause .</w:t>
      </w:r>
      <w:proofErr w:type="gramEnd"/>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There is a critical need for a comprehensive assessment of sand quality to guide contractors, engineers, and policymakers in selecting appropriate sand for concrete production, thereby mitigating the risks of structural failure.</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1.3 Objectives of the Project</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The main objectives of this project are:</w:t>
      </w:r>
    </w:p>
    <w:p w:rsidR="004E7501" w:rsidRPr="004E7501" w:rsidRDefault="004E7501" w:rsidP="004E7501">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To collect sand samples from various supply points or quarries within a defined study area.</w:t>
      </w:r>
    </w:p>
    <w:p w:rsidR="004E7501" w:rsidRPr="004E7501" w:rsidRDefault="004E7501" w:rsidP="004E7501">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lastRenderedPageBreak/>
        <w:t>To conduct a series of standard laboratory tests to determine the physical properties (grading, fineness modulus, specific gravity, bulk density, water absorption) and impurity levels (silt/clay content, organic matter) of the sand samples .</w:t>
      </w:r>
    </w:p>
    <w:p w:rsidR="004E7501" w:rsidRPr="004E7501" w:rsidRDefault="004E7501" w:rsidP="004E7501">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To compare the test results against established standards (e.g., ASTM, BS, or local specifications) to assess the suitability of each sand source for concrete </w:t>
      </w:r>
      <w:proofErr w:type="gramStart"/>
      <w:r w:rsidRPr="004E7501">
        <w:rPr>
          <w:rFonts w:ascii="Segoe UI" w:eastAsia="Times New Roman" w:hAnsi="Segoe UI" w:cs="Segoe UI"/>
          <w:color w:val="0F1115"/>
          <w:sz w:val="24"/>
          <w:szCs w:val="24"/>
        </w:rPr>
        <w:t>production .</w:t>
      </w:r>
      <w:proofErr w:type="gramEnd"/>
    </w:p>
    <w:p w:rsidR="004E7501" w:rsidRPr="004E7501" w:rsidRDefault="004E7501" w:rsidP="004E7501">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To evaluate the effect of sand quality on the compressive strength of concrete made with the </w:t>
      </w:r>
      <w:proofErr w:type="gramStart"/>
      <w:r w:rsidRPr="004E7501">
        <w:rPr>
          <w:rFonts w:ascii="Segoe UI" w:eastAsia="Times New Roman" w:hAnsi="Segoe UI" w:cs="Segoe UI"/>
          <w:color w:val="0F1115"/>
          <w:sz w:val="24"/>
          <w:szCs w:val="24"/>
        </w:rPr>
        <w:t>samples .</w:t>
      </w:r>
      <w:proofErr w:type="gramEnd"/>
    </w:p>
    <w:p w:rsidR="004E7501" w:rsidRPr="004E7501" w:rsidRDefault="004E7501" w:rsidP="004E7501">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To provide recommendations for the use or treatment of sand from different sources.</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1.4 Significance of the Study</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The successful completion of this project will provide several key benefits:</w:t>
      </w:r>
    </w:p>
    <w:p w:rsidR="004E7501" w:rsidRPr="004E7501" w:rsidRDefault="004E7501" w:rsidP="004E7501">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Improved Construction Quality:</w:t>
      </w:r>
      <w:r w:rsidRPr="004E7501">
        <w:rPr>
          <w:rFonts w:ascii="Segoe UI" w:eastAsia="Times New Roman" w:hAnsi="Segoe UI" w:cs="Segoe UI"/>
          <w:color w:val="0F1115"/>
          <w:sz w:val="24"/>
          <w:szCs w:val="24"/>
        </w:rPr>
        <w:t> By identifying suitable sand sources, the study will help ensure that concrete used in buildings and infrastructure is of adequate quality and durability.</w:t>
      </w:r>
    </w:p>
    <w:p w:rsidR="004E7501" w:rsidRPr="004E7501" w:rsidRDefault="004E7501" w:rsidP="004E7501">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Reduced Risk of Building Collapse:</w:t>
      </w:r>
      <w:r w:rsidRPr="004E7501">
        <w:rPr>
          <w:rFonts w:ascii="Segoe UI" w:eastAsia="Times New Roman" w:hAnsi="Segoe UI" w:cs="Segoe UI"/>
          <w:color w:val="0F1115"/>
          <w:sz w:val="24"/>
          <w:szCs w:val="24"/>
        </w:rPr>
        <w:t xml:space="preserve"> Preventing the use of substandard sand will contribute to safer construction practices and reduce the incidence of structural </w:t>
      </w:r>
      <w:proofErr w:type="gramStart"/>
      <w:r w:rsidRPr="004E7501">
        <w:rPr>
          <w:rFonts w:ascii="Segoe UI" w:eastAsia="Times New Roman" w:hAnsi="Segoe UI" w:cs="Segoe UI"/>
          <w:color w:val="0F1115"/>
          <w:sz w:val="24"/>
          <w:szCs w:val="24"/>
        </w:rPr>
        <w:t>failures .</w:t>
      </w:r>
      <w:proofErr w:type="gramEnd"/>
    </w:p>
    <w:p w:rsidR="004E7501" w:rsidRPr="004E7501" w:rsidRDefault="004E7501" w:rsidP="004E7501">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Guidance for Contractors and Engineers:</w:t>
      </w:r>
      <w:r w:rsidRPr="004E7501">
        <w:rPr>
          <w:rFonts w:ascii="Segoe UI" w:eastAsia="Times New Roman" w:hAnsi="Segoe UI" w:cs="Segoe UI"/>
          <w:color w:val="0F1115"/>
          <w:sz w:val="24"/>
          <w:szCs w:val="24"/>
        </w:rPr>
        <w:t xml:space="preserve"> The findings will serve as a practical guide for local contractors and engineers in selecting and sourcing sand for their </w:t>
      </w:r>
      <w:proofErr w:type="gramStart"/>
      <w:r w:rsidRPr="004E7501">
        <w:rPr>
          <w:rFonts w:ascii="Segoe UI" w:eastAsia="Times New Roman" w:hAnsi="Segoe UI" w:cs="Segoe UI"/>
          <w:color w:val="0F1115"/>
          <w:sz w:val="24"/>
          <w:szCs w:val="24"/>
        </w:rPr>
        <w:t>projects .</w:t>
      </w:r>
      <w:proofErr w:type="gramEnd"/>
    </w:p>
    <w:p w:rsidR="004E7501" w:rsidRPr="004E7501" w:rsidRDefault="004E7501" w:rsidP="004E7501">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Promotion of Sustainable Practices:</w:t>
      </w:r>
      <w:r w:rsidRPr="004E7501">
        <w:rPr>
          <w:rFonts w:ascii="Segoe UI" w:eastAsia="Times New Roman" w:hAnsi="Segoe UI" w:cs="Segoe UI"/>
          <w:color w:val="0F1115"/>
          <w:sz w:val="24"/>
          <w:szCs w:val="24"/>
        </w:rPr>
        <w:t xml:space="preserve"> The assessment of alternative materials, such as overburden sand, can support the development of sustainable construction </w:t>
      </w:r>
      <w:proofErr w:type="gramStart"/>
      <w:r w:rsidRPr="004E7501">
        <w:rPr>
          <w:rFonts w:ascii="Segoe UI" w:eastAsia="Times New Roman" w:hAnsi="Segoe UI" w:cs="Segoe UI"/>
          <w:color w:val="0F1115"/>
          <w:sz w:val="24"/>
          <w:szCs w:val="24"/>
        </w:rPr>
        <w:t>practices .</w:t>
      </w:r>
      <w:proofErr w:type="gramEnd"/>
    </w:p>
    <w:p w:rsidR="004E7501" w:rsidRPr="004E7501" w:rsidRDefault="004E7501" w:rsidP="004E7501">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Cost Savings:</w:t>
      </w:r>
      <w:r w:rsidRPr="004E7501">
        <w:rPr>
          <w:rFonts w:ascii="Segoe UI" w:eastAsia="Times New Roman" w:hAnsi="Segoe UI" w:cs="Segoe UI"/>
          <w:color w:val="0F1115"/>
          <w:sz w:val="24"/>
          <w:szCs w:val="24"/>
        </w:rPr>
        <w:t> Avoiding the use of poor-quality sand can prevent costly repairs and premature deterioration of structures.</w:t>
      </w:r>
    </w:p>
    <w:p w:rsidR="004E7501" w:rsidRPr="004E7501" w:rsidRDefault="004E7501" w:rsidP="004E7501">
      <w:pPr>
        <w:shd w:val="clear" w:color="auto" w:fill="FFFFFF"/>
        <w:spacing w:before="240" w:after="12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1.5 Scope and Limitations</w:t>
      </w:r>
    </w:p>
    <w:p w:rsidR="004E7501" w:rsidRPr="004E7501" w:rsidRDefault="004E7501" w:rsidP="004E7501">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lastRenderedPageBreak/>
        <w:t>Scope:</w:t>
      </w:r>
      <w:r w:rsidRPr="004E7501">
        <w:rPr>
          <w:rFonts w:ascii="Segoe UI" w:eastAsia="Times New Roman" w:hAnsi="Segoe UI" w:cs="Segoe UI"/>
          <w:color w:val="0F1115"/>
          <w:sz w:val="24"/>
          <w:szCs w:val="24"/>
        </w:rPr>
        <w:t xml:space="preserve"> This project covers the assessment of sand quality from selected sources within a specific geographic area (e.g., a city or state). The assessment includes particle size distribution (sieve analysis), fineness modulus, specific gravity, bulk density, water absorption, silt and clay content, and organic </w:t>
      </w:r>
      <w:proofErr w:type="gramStart"/>
      <w:r w:rsidRPr="004E7501">
        <w:rPr>
          <w:rFonts w:ascii="Segoe UI" w:eastAsia="Times New Roman" w:hAnsi="Segoe UI" w:cs="Segoe UI"/>
          <w:color w:val="0F1115"/>
          <w:sz w:val="24"/>
          <w:szCs w:val="24"/>
        </w:rPr>
        <w:t>impurities .</w:t>
      </w:r>
      <w:proofErr w:type="gramEnd"/>
      <w:r w:rsidRPr="004E7501">
        <w:rPr>
          <w:rFonts w:ascii="Segoe UI" w:eastAsia="Times New Roman" w:hAnsi="Segoe UI" w:cs="Segoe UI"/>
          <w:color w:val="0F1115"/>
          <w:sz w:val="24"/>
          <w:szCs w:val="24"/>
        </w:rPr>
        <w:t xml:space="preserve"> Concrete cubes will be cast and tested for compressive strength to correlate sand properties with </w:t>
      </w:r>
      <w:proofErr w:type="gramStart"/>
      <w:r w:rsidRPr="004E7501">
        <w:rPr>
          <w:rFonts w:ascii="Segoe UI" w:eastAsia="Times New Roman" w:hAnsi="Segoe UI" w:cs="Segoe UI"/>
          <w:color w:val="0F1115"/>
          <w:sz w:val="24"/>
          <w:szCs w:val="24"/>
        </w:rPr>
        <w:t>performance .</w:t>
      </w:r>
      <w:proofErr w:type="gramEnd"/>
    </w:p>
    <w:p w:rsidR="004E7501" w:rsidRPr="004E7501" w:rsidRDefault="004E7501" w:rsidP="004E7501">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Limitations:</w:t>
      </w:r>
      <w:r w:rsidRPr="004E7501">
        <w:rPr>
          <w:rFonts w:ascii="Segoe UI" w:eastAsia="Times New Roman" w:hAnsi="Segoe UI" w:cs="Segoe UI"/>
          <w:color w:val="0F1115"/>
          <w:sz w:val="24"/>
          <w:szCs w:val="24"/>
        </w:rPr>
        <w:t xml:space="preserve"> The project will be limited to the sand sources selected. The study will focus on standard physical and chemical tests. Advanced mineralogical analysis (e.g., X-ray diffraction, SEM) will be beyond the </w:t>
      </w:r>
      <w:proofErr w:type="gramStart"/>
      <w:r w:rsidRPr="004E7501">
        <w:rPr>
          <w:rFonts w:ascii="Segoe UI" w:eastAsia="Times New Roman" w:hAnsi="Segoe UI" w:cs="Segoe UI"/>
          <w:color w:val="0F1115"/>
          <w:sz w:val="24"/>
          <w:szCs w:val="24"/>
        </w:rPr>
        <w:t>scope .</w:t>
      </w:r>
      <w:proofErr w:type="gramEnd"/>
      <w:r w:rsidRPr="004E7501">
        <w:rPr>
          <w:rFonts w:ascii="Segoe UI" w:eastAsia="Times New Roman" w:hAnsi="Segoe UI" w:cs="Segoe UI"/>
          <w:color w:val="0F1115"/>
          <w:sz w:val="24"/>
          <w:szCs w:val="24"/>
        </w:rPr>
        <w:t xml:space="preserve"> The project will not investigate the long-term durability of concrete made with the sand samples.</w:t>
      </w:r>
    </w:p>
    <w:p w:rsidR="004E7501" w:rsidRPr="004E7501" w:rsidRDefault="004E7501" w:rsidP="004E7501">
      <w:pPr>
        <w:shd w:val="clear" w:color="auto" w:fill="FFFFFF"/>
        <w:spacing w:before="240" w:after="12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1.6 Definition of Terms</w:t>
      </w:r>
    </w:p>
    <w:p w:rsidR="004E7501" w:rsidRPr="004E7501" w:rsidRDefault="004E7501" w:rsidP="004E7501">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Fine Aggregate (Sand):</w:t>
      </w:r>
      <w:r w:rsidRPr="004E7501">
        <w:rPr>
          <w:rFonts w:ascii="Segoe UI" w:eastAsia="Times New Roman" w:hAnsi="Segoe UI" w:cs="Segoe UI"/>
          <w:color w:val="0F1115"/>
          <w:sz w:val="24"/>
          <w:szCs w:val="24"/>
        </w:rPr>
        <w:t> Aggregate passing a 4.75 mm sieve, consisting of natural sand, manufactured sand, or a combination thereof.</w:t>
      </w:r>
    </w:p>
    <w:p w:rsidR="004E7501" w:rsidRPr="004E7501" w:rsidRDefault="004E7501" w:rsidP="004E7501">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Sieve Analysis:</w:t>
      </w:r>
      <w:r w:rsidRPr="004E7501">
        <w:rPr>
          <w:rFonts w:ascii="Segoe UI" w:eastAsia="Times New Roman" w:hAnsi="Segoe UI" w:cs="Segoe UI"/>
          <w:color w:val="0F1115"/>
          <w:sz w:val="24"/>
          <w:szCs w:val="24"/>
        </w:rPr>
        <w:t xml:space="preserve"> A procedure for determining the particle size distribution of an aggregate sample by passing it through a series of </w:t>
      </w:r>
      <w:proofErr w:type="gramStart"/>
      <w:r w:rsidRPr="004E7501">
        <w:rPr>
          <w:rFonts w:ascii="Segoe UI" w:eastAsia="Times New Roman" w:hAnsi="Segoe UI" w:cs="Segoe UI"/>
          <w:color w:val="0F1115"/>
          <w:sz w:val="24"/>
          <w:szCs w:val="24"/>
        </w:rPr>
        <w:t>sieves .</w:t>
      </w:r>
      <w:proofErr w:type="gramEnd"/>
    </w:p>
    <w:p w:rsidR="004E7501" w:rsidRPr="004E7501" w:rsidRDefault="004E7501" w:rsidP="004E7501">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Fineness Modulus (FM):</w:t>
      </w:r>
      <w:r w:rsidRPr="004E7501">
        <w:rPr>
          <w:rFonts w:ascii="Segoe UI" w:eastAsia="Times New Roman" w:hAnsi="Segoe UI" w:cs="Segoe UI"/>
          <w:color w:val="0F1115"/>
          <w:sz w:val="24"/>
          <w:szCs w:val="24"/>
        </w:rPr>
        <w:t xml:space="preserve"> An index number indicating the fineness of an aggregate, calculated by summing the cumulative percentages retained on a specified set of sieves and dividing by </w:t>
      </w:r>
      <w:proofErr w:type="gramStart"/>
      <w:r w:rsidRPr="004E7501">
        <w:rPr>
          <w:rFonts w:ascii="Segoe UI" w:eastAsia="Times New Roman" w:hAnsi="Segoe UI" w:cs="Segoe UI"/>
          <w:color w:val="0F1115"/>
          <w:sz w:val="24"/>
          <w:szCs w:val="24"/>
        </w:rPr>
        <w:t>100 .</w:t>
      </w:r>
      <w:proofErr w:type="gramEnd"/>
    </w:p>
    <w:p w:rsidR="004E7501" w:rsidRPr="004E7501" w:rsidRDefault="004E7501" w:rsidP="004E7501">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Silt and Clay Content:</w:t>
      </w:r>
      <w:r w:rsidRPr="004E7501">
        <w:rPr>
          <w:rFonts w:ascii="Segoe UI" w:eastAsia="Times New Roman" w:hAnsi="Segoe UI" w:cs="Segoe UI"/>
          <w:color w:val="0F1115"/>
          <w:sz w:val="24"/>
          <w:szCs w:val="24"/>
        </w:rPr>
        <w:t xml:space="preserve"> The percentage of particles finer than 75 µm (passing the No. 200 sieve) in a sand sample. High levels can be </w:t>
      </w:r>
      <w:proofErr w:type="gramStart"/>
      <w:r w:rsidRPr="004E7501">
        <w:rPr>
          <w:rFonts w:ascii="Segoe UI" w:eastAsia="Times New Roman" w:hAnsi="Segoe UI" w:cs="Segoe UI"/>
          <w:color w:val="0F1115"/>
          <w:sz w:val="24"/>
          <w:szCs w:val="24"/>
        </w:rPr>
        <w:t>deleterious .</w:t>
      </w:r>
      <w:proofErr w:type="gramEnd"/>
    </w:p>
    <w:p w:rsidR="004E7501" w:rsidRPr="004E7501" w:rsidRDefault="004E7501" w:rsidP="004E7501">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Organic Impurities:</w:t>
      </w:r>
      <w:r w:rsidRPr="004E7501">
        <w:rPr>
          <w:rFonts w:ascii="Segoe UI" w:eastAsia="Times New Roman" w:hAnsi="Segoe UI" w:cs="Segoe UI"/>
          <w:color w:val="0F1115"/>
          <w:sz w:val="24"/>
          <w:szCs w:val="24"/>
        </w:rPr>
        <w:t xml:space="preserve"> Decomposed plant or animal matter in sand that can interfere with cement hydration and reduce concrete </w:t>
      </w:r>
      <w:proofErr w:type="gramStart"/>
      <w:r w:rsidRPr="004E7501">
        <w:rPr>
          <w:rFonts w:ascii="Segoe UI" w:eastAsia="Times New Roman" w:hAnsi="Segoe UI" w:cs="Segoe UI"/>
          <w:color w:val="0F1115"/>
          <w:sz w:val="24"/>
          <w:szCs w:val="24"/>
        </w:rPr>
        <w:t>strength .</w:t>
      </w:r>
      <w:proofErr w:type="gramEnd"/>
    </w:p>
    <w:p w:rsidR="004E7501" w:rsidRPr="004E7501" w:rsidRDefault="004E7501" w:rsidP="004E7501">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Specific Gravity:</w:t>
      </w:r>
      <w:r w:rsidRPr="004E7501">
        <w:rPr>
          <w:rFonts w:ascii="Segoe UI" w:eastAsia="Times New Roman" w:hAnsi="Segoe UI" w:cs="Segoe UI"/>
          <w:color w:val="0F1115"/>
          <w:sz w:val="24"/>
          <w:szCs w:val="24"/>
        </w:rPr>
        <w:t xml:space="preserve"> The ratio of the density of a material to the density of water, indicating the relative density of the aggregate </w:t>
      </w:r>
      <w:proofErr w:type="gramStart"/>
      <w:r w:rsidRPr="004E7501">
        <w:rPr>
          <w:rFonts w:ascii="Segoe UI" w:eastAsia="Times New Roman" w:hAnsi="Segoe UI" w:cs="Segoe UI"/>
          <w:color w:val="0F1115"/>
          <w:sz w:val="24"/>
          <w:szCs w:val="24"/>
        </w:rPr>
        <w:t>particles .</w:t>
      </w:r>
      <w:proofErr w:type="gramEnd"/>
    </w:p>
    <w:p w:rsidR="004E7501" w:rsidRPr="004E7501" w:rsidRDefault="004E7501" w:rsidP="004E7501">
      <w:pPr>
        <w:shd w:val="clear" w:color="auto" w:fill="FFFFFF"/>
        <w:spacing w:before="480" w:after="48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pict>
          <v:rect id="_x0000_i1026" style="width:0;height:.75pt" o:hralign="center" o:hrstd="t" o:hr="t" fillcolor="#a0a0a0" stroked="f"/>
        </w:pict>
      </w:r>
    </w:p>
    <w:p w:rsidR="004E7501" w:rsidRPr="004E7501" w:rsidRDefault="004E7501" w:rsidP="004E7501">
      <w:pPr>
        <w:shd w:val="clear" w:color="auto" w:fill="FFFFFF"/>
        <w:spacing w:before="480" w:after="240" w:line="450" w:lineRule="atLeast"/>
        <w:outlineLvl w:val="2"/>
        <w:rPr>
          <w:rFonts w:ascii="Segoe UI" w:eastAsia="Times New Roman" w:hAnsi="Segoe UI" w:cs="Segoe UI"/>
          <w:b/>
          <w:bCs/>
          <w:color w:val="0F1115"/>
          <w:sz w:val="30"/>
          <w:szCs w:val="30"/>
        </w:rPr>
      </w:pPr>
      <w:r w:rsidRPr="004E7501">
        <w:rPr>
          <w:rFonts w:ascii="Segoe UI" w:eastAsia="Times New Roman" w:hAnsi="Segoe UI" w:cs="Segoe UI"/>
          <w:b/>
          <w:bCs/>
          <w:color w:val="0F1115"/>
          <w:sz w:val="30"/>
          <w:szCs w:val="30"/>
        </w:rPr>
        <w:t>CHAPTER 2: LITERATURE REVIEW</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lastRenderedPageBreak/>
        <w:t>2.1 Introduction</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This chapter reviews existing literature on the quality assessment of sand used in concrete production. It discusses the critical properties of sand, standard testing methods, the impact of impurities, and the findings of previous studies. This review provides the theoretical foundation for this project.</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2.2 The Role of Sand in Concrete</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Sand (fine aggregate) fills the voids between coarse aggregate particles in concrete, contributing to the overall density and strength. It acts as an inert filler material, but its properties significantly influence the workability of fresh concrete and the strength and durability of hardened </w:t>
      </w:r>
      <w:proofErr w:type="gramStart"/>
      <w:r w:rsidRPr="004E7501">
        <w:rPr>
          <w:rFonts w:ascii="Segoe UI" w:eastAsia="Times New Roman" w:hAnsi="Segoe UI" w:cs="Segoe UI"/>
          <w:color w:val="0F1115"/>
          <w:sz w:val="24"/>
          <w:szCs w:val="24"/>
        </w:rPr>
        <w:t>concrete .</w:t>
      </w:r>
      <w:proofErr w:type="gramEnd"/>
      <w:r w:rsidRPr="004E7501">
        <w:rPr>
          <w:rFonts w:ascii="Segoe UI" w:eastAsia="Times New Roman" w:hAnsi="Segoe UI" w:cs="Segoe UI"/>
          <w:color w:val="0F1115"/>
          <w:sz w:val="24"/>
          <w:szCs w:val="24"/>
        </w:rPr>
        <w:t xml:space="preserve"> The total surface area of sand is much larger than that of coarse aggregates, so its properties have a disproportionately large effect on the water demand and cement paste requirement of a concrete mix.</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2.3 Key Quality Parameters for Sand</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2.3.1 Gradation and Fineness Modulus</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Particle size distribution (gradation) is crucial. </w:t>
      </w:r>
      <w:proofErr w:type="gramStart"/>
      <w:r w:rsidRPr="004E7501">
        <w:rPr>
          <w:rFonts w:ascii="Segoe UI" w:eastAsia="Times New Roman" w:hAnsi="Segoe UI" w:cs="Segoe UI"/>
          <w:color w:val="0F1115"/>
          <w:sz w:val="24"/>
          <w:szCs w:val="24"/>
        </w:rPr>
        <w:t>A well-graded</w:t>
      </w:r>
      <w:proofErr w:type="gramEnd"/>
      <w:r w:rsidRPr="004E7501">
        <w:rPr>
          <w:rFonts w:ascii="Segoe UI" w:eastAsia="Times New Roman" w:hAnsi="Segoe UI" w:cs="Segoe UI"/>
          <w:color w:val="0F1115"/>
          <w:sz w:val="24"/>
          <w:szCs w:val="24"/>
        </w:rPr>
        <w:t xml:space="preserve"> sand has a range of particle sizes, resulting in a dense packing with minimal voids. Poorly graded sands, either too fine or too coarse, can lead to concrete that is difficult to work with, has high water demand, or is </w:t>
      </w:r>
      <w:proofErr w:type="gramStart"/>
      <w:r w:rsidRPr="004E7501">
        <w:rPr>
          <w:rFonts w:ascii="Segoe UI" w:eastAsia="Times New Roman" w:hAnsi="Segoe UI" w:cs="Segoe UI"/>
          <w:color w:val="0F1115"/>
          <w:sz w:val="24"/>
          <w:szCs w:val="24"/>
        </w:rPr>
        <w:t>weak .</w:t>
      </w:r>
      <w:proofErr w:type="gramEnd"/>
      <w:r w:rsidRPr="004E7501">
        <w:rPr>
          <w:rFonts w:ascii="Segoe UI" w:eastAsia="Times New Roman" w:hAnsi="Segoe UI" w:cs="Segoe UI"/>
          <w:color w:val="0F1115"/>
          <w:sz w:val="24"/>
          <w:szCs w:val="24"/>
        </w:rPr>
        <w:t xml:space="preserve"> The fineness modulus (FM) provides a numerical index of gradation. Sands with an FM between 2.3 and 3.1 are generally considered suitable for </w:t>
      </w:r>
      <w:proofErr w:type="gramStart"/>
      <w:r w:rsidRPr="004E7501">
        <w:rPr>
          <w:rFonts w:ascii="Segoe UI" w:eastAsia="Times New Roman" w:hAnsi="Segoe UI" w:cs="Segoe UI"/>
          <w:color w:val="0F1115"/>
          <w:sz w:val="24"/>
          <w:szCs w:val="24"/>
        </w:rPr>
        <w:t>concrete .</w:t>
      </w:r>
      <w:proofErr w:type="gramEnd"/>
      <w:r w:rsidRPr="004E7501">
        <w:rPr>
          <w:rFonts w:ascii="Segoe UI" w:eastAsia="Times New Roman" w:hAnsi="Segoe UI" w:cs="Segoe UI"/>
          <w:color w:val="0F1115"/>
          <w:sz w:val="24"/>
          <w:szCs w:val="24"/>
        </w:rPr>
        <w:t xml:space="preserve"> Sands falling within Zone 2 of the grading curve are typically recommended for general concrete </w:t>
      </w:r>
      <w:proofErr w:type="gramStart"/>
      <w:r w:rsidRPr="004E7501">
        <w:rPr>
          <w:rFonts w:ascii="Segoe UI" w:eastAsia="Times New Roman" w:hAnsi="Segoe UI" w:cs="Segoe UI"/>
          <w:color w:val="0F1115"/>
          <w:sz w:val="24"/>
          <w:szCs w:val="24"/>
        </w:rPr>
        <w:t>work .</w:t>
      </w:r>
      <w:proofErr w:type="gramEnd"/>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2.3.2 Impurities</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Impurities in sand are a major concern as they can negatively affect concrete </w:t>
      </w:r>
      <w:proofErr w:type="gramStart"/>
      <w:r w:rsidRPr="004E7501">
        <w:rPr>
          <w:rFonts w:ascii="Segoe UI" w:eastAsia="Times New Roman" w:hAnsi="Segoe UI" w:cs="Segoe UI"/>
          <w:color w:val="0F1115"/>
          <w:sz w:val="24"/>
          <w:szCs w:val="24"/>
        </w:rPr>
        <w:t>properties .</w:t>
      </w:r>
      <w:proofErr w:type="gramEnd"/>
    </w:p>
    <w:p w:rsidR="004E7501" w:rsidRPr="004E7501" w:rsidRDefault="004E7501" w:rsidP="004E7501">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Silt and Clay:</w:t>
      </w:r>
      <w:r w:rsidRPr="004E7501">
        <w:rPr>
          <w:rFonts w:ascii="Segoe UI" w:eastAsia="Times New Roman" w:hAnsi="Segoe UI" w:cs="Segoe UI"/>
          <w:color w:val="0F1115"/>
          <w:sz w:val="24"/>
          <w:szCs w:val="24"/>
        </w:rPr>
        <w:t xml:space="preserve"> These fine particles (&lt;75 µm) coat the aggregate surface, preventing a good bond between the cement paste and the sand. They also </w:t>
      </w:r>
      <w:r w:rsidRPr="004E7501">
        <w:rPr>
          <w:rFonts w:ascii="Segoe UI" w:eastAsia="Times New Roman" w:hAnsi="Segoe UI" w:cs="Segoe UI"/>
          <w:color w:val="0F1115"/>
          <w:sz w:val="24"/>
          <w:szCs w:val="24"/>
        </w:rPr>
        <w:lastRenderedPageBreak/>
        <w:t>increase the water demand of the mix. The limit for materials passing the 75 µm sieve is typically 5</w:t>
      </w:r>
      <w:proofErr w:type="gramStart"/>
      <w:r w:rsidRPr="004E7501">
        <w:rPr>
          <w:rFonts w:ascii="Segoe UI" w:eastAsia="Times New Roman" w:hAnsi="Segoe UI" w:cs="Segoe UI"/>
          <w:color w:val="0F1115"/>
          <w:sz w:val="24"/>
          <w:szCs w:val="24"/>
        </w:rPr>
        <w:t>% .</w:t>
      </w:r>
      <w:proofErr w:type="gramEnd"/>
      <w:r w:rsidRPr="004E7501">
        <w:rPr>
          <w:rFonts w:ascii="Segoe UI" w:eastAsia="Times New Roman" w:hAnsi="Segoe UI" w:cs="Segoe UI"/>
          <w:color w:val="0F1115"/>
          <w:sz w:val="24"/>
          <w:szCs w:val="24"/>
        </w:rPr>
        <w:t xml:space="preserve"> Higher levels lead to a significant drop in concrete </w:t>
      </w:r>
      <w:proofErr w:type="gramStart"/>
      <w:r w:rsidRPr="004E7501">
        <w:rPr>
          <w:rFonts w:ascii="Segoe UI" w:eastAsia="Times New Roman" w:hAnsi="Segoe UI" w:cs="Segoe UI"/>
          <w:color w:val="0F1115"/>
          <w:sz w:val="24"/>
          <w:szCs w:val="24"/>
        </w:rPr>
        <w:t>strength .</w:t>
      </w:r>
      <w:proofErr w:type="gramEnd"/>
    </w:p>
    <w:p w:rsidR="004E7501" w:rsidRPr="004E7501" w:rsidRDefault="004E7501" w:rsidP="004E7501">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Organic Impurities:</w:t>
      </w:r>
      <w:r w:rsidRPr="004E7501">
        <w:rPr>
          <w:rFonts w:ascii="Segoe UI" w:eastAsia="Times New Roman" w:hAnsi="Segoe UI" w:cs="Segoe UI"/>
          <w:color w:val="0F1115"/>
          <w:sz w:val="24"/>
          <w:szCs w:val="24"/>
        </w:rPr>
        <w:t xml:space="preserve"> Decomposed plant matter or other organic compounds can interfere with the hydration process of cement, slowing setting and reducing </w:t>
      </w:r>
      <w:proofErr w:type="gramStart"/>
      <w:r w:rsidRPr="004E7501">
        <w:rPr>
          <w:rFonts w:ascii="Segoe UI" w:eastAsia="Times New Roman" w:hAnsi="Segoe UI" w:cs="Segoe UI"/>
          <w:color w:val="0F1115"/>
          <w:sz w:val="24"/>
          <w:szCs w:val="24"/>
        </w:rPr>
        <w:t>strength .</w:t>
      </w:r>
      <w:proofErr w:type="gramEnd"/>
      <w:r w:rsidRPr="004E7501">
        <w:rPr>
          <w:rFonts w:ascii="Segoe UI" w:eastAsia="Times New Roman" w:hAnsi="Segoe UI" w:cs="Segoe UI"/>
          <w:color w:val="0F1115"/>
          <w:sz w:val="24"/>
          <w:szCs w:val="24"/>
        </w:rPr>
        <w:t xml:space="preserve"> A standard colorimetric test is used to detect organic </w:t>
      </w:r>
      <w:proofErr w:type="gramStart"/>
      <w:r w:rsidRPr="004E7501">
        <w:rPr>
          <w:rFonts w:ascii="Segoe UI" w:eastAsia="Times New Roman" w:hAnsi="Segoe UI" w:cs="Segoe UI"/>
          <w:color w:val="0F1115"/>
          <w:sz w:val="24"/>
          <w:szCs w:val="24"/>
        </w:rPr>
        <w:t>impurities .</w:t>
      </w:r>
      <w:proofErr w:type="gramEnd"/>
    </w:p>
    <w:p w:rsidR="004E7501" w:rsidRPr="004E7501" w:rsidRDefault="004E7501" w:rsidP="004E7501">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E7501">
        <w:rPr>
          <w:rFonts w:ascii="Segoe UI" w:eastAsia="Times New Roman" w:hAnsi="Segoe UI" w:cs="Segoe UI"/>
          <w:b/>
          <w:bCs/>
          <w:color w:val="0F1115"/>
          <w:sz w:val="24"/>
          <w:szCs w:val="24"/>
        </w:rPr>
        <w:t>Sulphates</w:t>
      </w:r>
      <w:proofErr w:type="spellEnd"/>
      <w:r w:rsidRPr="004E7501">
        <w:rPr>
          <w:rFonts w:ascii="Segoe UI" w:eastAsia="Times New Roman" w:hAnsi="Segoe UI" w:cs="Segoe UI"/>
          <w:b/>
          <w:bCs/>
          <w:color w:val="0F1115"/>
          <w:sz w:val="24"/>
          <w:szCs w:val="24"/>
        </w:rPr>
        <w:t xml:space="preserve"> and Chlorides:</w:t>
      </w:r>
      <w:r w:rsidRPr="004E7501">
        <w:rPr>
          <w:rFonts w:ascii="Segoe UI" w:eastAsia="Times New Roman" w:hAnsi="Segoe UI" w:cs="Segoe UI"/>
          <w:color w:val="0F1115"/>
          <w:sz w:val="24"/>
          <w:szCs w:val="24"/>
        </w:rPr>
        <w:t> Soluble salts can cause efflorescence and, more seriously, can attack the cement matrix or cause corrosion of steel reinforcement. Their presence must be limited according to project specifications.</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2.3.3 Physical Properties</w:t>
      </w:r>
    </w:p>
    <w:p w:rsidR="004E7501" w:rsidRPr="004E7501" w:rsidRDefault="004E7501" w:rsidP="004E7501">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Specific Gravity:</w:t>
      </w:r>
      <w:r w:rsidRPr="004E7501">
        <w:rPr>
          <w:rFonts w:ascii="Segoe UI" w:eastAsia="Times New Roman" w:hAnsi="Segoe UI" w:cs="Segoe UI"/>
          <w:color w:val="0F1115"/>
          <w:sz w:val="24"/>
          <w:szCs w:val="24"/>
        </w:rPr>
        <w:t xml:space="preserve"> The specific gravity of sand typically ranges from 2.5 to 2.7. Very low values may indicate porous, weak </w:t>
      </w:r>
      <w:proofErr w:type="gramStart"/>
      <w:r w:rsidRPr="004E7501">
        <w:rPr>
          <w:rFonts w:ascii="Segoe UI" w:eastAsia="Times New Roman" w:hAnsi="Segoe UI" w:cs="Segoe UI"/>
          <w:color w:val="0F1115"/>
          <w:sz w:val="24"/>
          <w:szCs w:val="24"/>
        </w:rPr>
        <w:t>particles .</w:t>
      </w:r>
      <w:proofErr w:type="gramEnd"/>
    </w:p>
    <w:p w:rsidR="004E7501" w:rsidRPr="004E7501" w:rsidRDefault="004E7501" w:rsidP="004E7501">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Bulk Density:</w:t>
      </w:r>
      <w:r w:rsidRPr="004E7501">
        <w:rPr>
          <w:rFonts w:ascii="Segoe UI" w:eastAsia="Times New Roman" w:hAnsi="Segoe UI" w:cs="Segoe UI"/>
          <w:color w:val="0F1115"/>
          <w:sz w:val="24"/>
          <w:szCs w:val="24"/>
        </w:rPr>
        <w:t> This influences the weight of concrete and the proportions of a mix design. Higher bulk density generally indicates better packing.</w:t>
      </w:r>
    </w:p>
    <w:p w:rsidR="004E7501" w:rsidRPr="004E7501" w:rsidRDefault="004E7501" w:rsidP="004E7501">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Water Absorption:</w:t>
      </w:r>
      <w:r w:rsidRPr="004E7501">
        <w:rPr>
          <w:rFonts w:ascii="Segoe UI" w:eastAsia="Times New Roman" w:hAnsi="Segoe UI" w:cs="Segoe UI"/>
          <w:color w:val="0F1115"/>
          <w:sz w:val="24"/>
          <w:szCs w:val="24"/>
        </w:rPr>
        <w:t xml:space="preserve"> The ability of the sand to absorb water affects the effective water-cement ratio and workability of the concrete. High absorption is </w:t>
      </w:r>
      <w:proofErr w:type="gramStart"/>
      <w:r w:rsidRPr="004E7501">
        <w:rPr>
          <w:rFonts w:ascii="Segoe UI" w:eastAsia="Times New Roman" w:hAnsi="Segoe UI" w:cs="Segoe UI"/>
          <w:color w:val="0F1115"/>
          <w:sz w:val="24"/>
          <w:szCs w:val="24"/>
        </w:rPr>
        <w:t>undesirable .</w:t>
      </w:r>
      <w:proofErr w:type="gramEnd"/>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2.4 Previous Studies on Sand Quality Assessment</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Several studies have highlighted the variability of sand quality and its impact on concrete.</w:t>
      </w:r>
    </w:p>
    <w:p w:rsidR="004E7501" w:rsidRPr="004E7501" w:rsidRDefault="004E7501" w:rsidP="004E7501">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A study in Dar </w:t>
      </w:r>
      <w:proofErr w:type="spellStart"/>
      <w:r w:rsidRPr="004E7501">
        <w:rPr>
          <w:rFonts w:ascii="Segoe UI" w:eastAsia="Times New Roman" w:hAnsi="Segoe UI" w:cs="Segoe UI"/>
          <w:color w:val="0F1115"/>
          <w:sz w:val="24"/>
          <w:szCs w:val="24"/>
        </w:rPr>
        <w:t>es</w:t>
      </w:r>
      <w:proofErr w:type="spellEnd"/>
      <w:r w:rsidRPr="004E7501">
        <w:rPr>
          <w:rFonts w:ascii="Segoe UI" w:eastAsia="Times New Roman" w:hAnsi="Segoe UI" w:cs="Segoe UI"/>
          <w:color w:val="0F1115"/>
          <w:sz w:val="24"/>
          <w:szCs w:val="24"/>
        </w:rPr>
        <w:t xml:space="preserve"> Salaam, Tanzania, found significant variation in physical properties across different sand sources. Sands from </w:t>
      </w:r>
      <w:proofErr w:type="spellStart"/>
      <w:r w:rsidRPr="004E7501">
        <w:rPr>
          <w:rFonts w:ascii="Segoe UI" w:eastAsia="Times New Roman" w:hAnsi="Segoe UI" w:cs="Segoe UI"/>
          <w:color w:val="0F1115"/>
          <w:sz w:val="24"/>
          <w:szCs w:val="24"/>
        </w:rPr>
        <w:t>Mpigi</w:t>
      </w:r>
      <w:proofErr w:type="spellEnd"/>
      <w:r w:rsidRPr="004E7501">
        <w:rPr>
          <w:rFonts w:ascii="Segoe UI" w:eastAsia="Times New Roman" w:hAnsi="Segoe UI" w:cs="Segoe UI"/>
          <w:color w:val="0F1115"/>
          <w:sz w:val="24"/>
          <w:szCs w:val="24"/>
        </w:rPr>
        <w:t xml:space="preserve"> </w:t>
      </w:r>
      <w:proofErr w:type="spellStart"/>
      <w:r w:rsidRPr="004E7501">
        <w:rPr>
          <w:rFonts w:ascii="Segoe UI" w:eastAsia="Times New Roman" w:hAnsi="Segoe UI" w:cs="Segoe UI"/>
          <w:color w:val="0F1115"/>
          <w:sz w:val="24"/>
          <w:szCs w:val="24"/>
        </w:rPr>
        <w:t>Magohe</w:t>
      </w:r>
      <w:proofErr w:type="spellEnd"/>
      <w:r w:rsidRPr="004E7501">
        <w:rPr>
          <w:rFonts w:ascii="Segoe UI" w:eastAsia="Times New Roman" w:hAnsi="Segoe UI" w:cs="Segoe UI"/>
          <w:color w:val="0F1115"/>
          <w:sz w:val="24"/>
          <w:szCs w:val="24"/>
        </w:rPr>
        <w:t xml:space="preserve"> and </w:t>
      </w:r>
      <w:proofErr w:type="spellStart"/>
      <w:r w:rsidRPr="004E7501">
        <w:rPr>
          <w:rFonts w:ascii="Segoe UI" w:eastAsia="Times New Roman" w:hAnsi="Segoe UI" w:cs="Segoe UI"/>
          <w:color w:val="0F1115"/>
          <w:sz w:val="24"/>
          <w:szCs w:val="24"/>
        </w:rPr>
        <w:t>Tegeta</w:t>
      </w:r>
      <w:proofErr w:type="spellEnd"/>
      <w:r w:rsidRPr="004E7501">
        <w:rPr>
          <w:rFonts w:ascii="Segoe UI" w:eastAsia="Times New Roman" w:hAnsi="Segoe UI" w:cs="Segoe UI"/>
          <w:color w:val="0F1115"/>
          <w:sz w:val="24"/>
          <w:szCs w:val="24"/>
        </w:rPr>
        <w:t xml:space="preserve"> showed favorable characteristics with low silt content (4.14% and 4.21%), low water absorption, and balanced fineness modulus values of 2.54 and 2.66, making them suitable for </w:t>
      </w:r>
      <w:proofErr w:type="gramStart"/>
      <w:r w:rsidRPr="004E7501">
        <w:rPr>
          <w:rFonts w:ascii="Segoe UI" w:eastAsia="Times New Roman" w:hAnsi="Segoe UI" w:cs="Segoe UI"/>
          <w:color w:val="0F1115"/>
          <w:sz w:val="24"/>
          <w:szCs w:val="24"/>
        </w:rPr>
        <w:t>concrete .</w:t>
      </w:r>
      <w:proofErr w:type="gramEnd"/>
    </w:p>
    <w:p w:rsidR="004E7501" w:rsidRPr="004E7501" w:rsidRDefault="004E7501" w:rsidP="004E7501">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In Cameroon's North West Region, </w:t>
      </w:r>
      <w:proofErr w:type="spellStart"/>
      <w:r w:rsidRPr="004E7501">
        <w:rPr>
          <w:rFonts w:ascii="Segoe UI" w:eastAsia="Times New Roman" w:hAnsi="Segoe UI" w:cs="Segoe UI"/>
          <w:color w:val="0F1115"/>
          <w:sz w:val="24"/>
          <w:szCs w:val="24"/>
        </w:rPr>
        <w:t>Wum</w:t>
      </w:r>
      <w:proofErr w:type="spellEnd"/>
      <w:r w:rsidRPr="004E7501">
        <w:rPr>
          <w:rFonts w:ascii="Segoe UI" w:eastAsia="Times New Roman" w:hAnsi="Segoe UI" w:cs="Segoe UI"/>
          <w:color w:val="0F1115"/>
          <w:sz w:val="24"/>
          <w:szCs w:val="24"/>
        </w:rPr>
        <w:t xml:space="preserve"> sand, with a fineness modulus of 2.93, produced the highest 28-day concrete compressive strength of 26.64 </w:t>
      </w:r>
      <w:proofErr w:type="spellStart"/>
      <w:r w:rsidRPr="004E7501">
        <w:rPr>
          <w:rFonts w:ascii="Segoe UI" w:eastAsia="Times New Roman" w:hAnsi="Segoe UI" w:cs="Segoe UI"/>
          <w:color w:val="0F1115"/>
          <w:sz w:val="24"/>
          <w:szCs w:val="24"/>
        </w:rPr>
        <w:t>MPa</w:t>
      </w:r>
      <w:proofErr w:type="spellEnd"/>
      <w:r w:rsidRPr="004E7501">
        <w:rPr>
          <w:rFonts w:ascii="Segoe UI" w:eastAsia="Times New Roman" w:hAnsi="Segoe UI" w:cs="Segoe UI"/>
          <w:color w:val="0F1115"/>
          <w:sz w:val="24"/>
          <w:szCs w:val="24"/>
        </w:rPr>
        <w:t xml:space="preserve">, while </w:t>
      </w:r>
      <w:proofErr w:type="spellStart"/>
      <w:r w:rsidRPr="004E7501">
        <w:rPr>
          <w:rFonts w:ascii="Segoe UI" w:eastAsia="Times New Roman" w:hAnsi="Segoe UI" w:cs="Segoe UI"/>
          <w:color w:val="0F1115"/>
          <w:sz w:val="24"/>
          <w:szCs w:val="24"/>
        </w:rPr>
        <w:lastRenderedPageBreak/>
        <w:t>Mbatu</w:t>
      </w:r>
      <w:proofErr w:type="spellEnd"/>
      <w:r w:rsidRPr="004E7501">
        <w:rPr>
          <w:rFonts w:ascii="Segoe UI" w:eastAsia="Times New Roman" w:hAnsi="Segoe UI" w:cs="Segoe UI"/>
          <w:color w:val="0F1115"/>
          <w:sz w:val="24"/>
          <w:szCs w:val="24"/>
        </w:rPr>
        <w:t xml:space="preserve"> sand, with the finest particles (FM 2.62), only achieved 17.33 </w:t>
      </w:r>
      <w:proofErr w:type="spellStart"/>
      <w:r w:rsidRPr="004E7501">
        <w:rPr>
          <w:rFonts w:ascii="Segoe UI" w:eastAsia="Times New Roman" w:hAnsi="Segoe UI" w:cs="Segoe UI"/>
          <w:color w:val="0F1115"/>
          <w:sz w:val="24"/>
          <w:szCs w:val="24"/>
        </w:rPr>
        <w:t>MPa</w:t>
      </w:r>
      <w:proofErr w:type="spellEnd"/>
      <w:r w:rsidRPr="004E7501">
        <w:rPr>
          <w:rFonts w:ascii="Segoe UI" w:eastAsia="Times New Roman" w:hAnsi="Segoe UI" w:cs="Segoe UI"/>
          <w:color w:val="0F1115"/>
          <w:sz w:val="24"/>
          <w:szCs w:val="24"/>
        </w:rPr>
        <w:t xml:space="preserve">, highlighting the negative impact of excessive </w:t>
      </w:r>
      <w:proofErr w:type="gramStart"/>
      <w:r w:rsidRPr="004E7501">
        <w:rPr>
          <w:rFonts w:ascii="Segoe UI" w:eastAsia="Times New Roman" w:hAnsi="Segoe UI" w:cs="Segoe UI"/>
          <w:color w:val="0F1115"/>
          <w:sz w:val="24"/>
          <w:szCs w:val="24"/>
        </w:rPr>
        <w:t>fines .</w:t>
      </w:r>
      <w:proofErr w:type="gramEnd"/>
    </w:p>
    <w:p w:rsidR="004E7501" w:rsidRPr="004E7501" w:rsidRDefault="004E7501" w:rsidP="004E7501">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A study in </w:t>
      </w:r>
      <w:proofErr w:type="spellStart"/>
      <w:r w:rsidRPr="004E7501">
        <w:rPr>
          <w:rFonts w:ascii="Segoe UI" w:eastAsia="Times New Roman" w:hAnsi="Segoe UI" w:cs="Segoe UI"/>
          <w:color w:val="0F1115"/>
          <w:sz w:val="24"/>
          <w:szCs w:val="24"/>
        </w:rPr>
        <w:t>Osun</w:t>
      </w:r>
      <w:proofErr w:type="spellEnd"/>
      <w:r w:rsidRPr="004E7501">
        <w:rPr>
          <w:rFonts w:ascii="Segoe UI" w:eastAsia="Times New Roman" w:hAnsi="Segoe UI" w:cs="Segoe UI"/>
          <w:color w:val="0F1115"/>
          <w:sz w:val="24"/>
          <w:szCs w:val="24"/>
        </w:rPr>
        <w:t xml:space="preserve"> State, Nigeria, found a "dearth of information" regarding sand quality, with contractors using sand indiscriminately. The research evaluated five sand sources, examining their chemical, physical, and impurity properties, and their effect on concrete. The results were intended to serve as a guide for local </w:t>
      </w:r>
      <w:proofErr w:type="gramStart"/>
      <w:r w:rsidRPr="004E7501">
        <w:rPr>
          <w:rFonts w:ascii="Segoe UI" w:eastAsia="Times New Roman" w:hAnsi="Segoe UI" w:cs="Segoe UI"/>
          <w:color w:val="0F1115"/>
          <w:sz w:val="24"/>
          <w:szCs w:val="24"/>
        </w:rPr>
        <w:t>contractors .</w:t>
      </w:r>
      <w:proofErr w:type="gramEnd"/>
    </w:p>
    <w:p w:rsidR="004E7501" w:rsidRPr="004E7501" w:rsidRDefault="004E7501" w:rsidP="004E7501">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In Ibadan, Nigeria, an assessment of ten sand sources found that while river sand sources generally met ASTM standards, burrow pit sands often deviated. Many samples exceeded the 5% limit for material passing the 75 µm sieve, with values ranging from 10.8% to 20.1%, and some showed organic impurities, rendering them unsuitable without </w:t>
      </w:r>
      <w:proofErr w:type="gramStart"/>
      <w:r w:rsidRPr="004E7501">
        <w:rPr>
          <w:rFonts w:ascii="Segoe UI" w:eastAsia="Times New Roman" w:hAnsi="Segoe UI" w:cs="Segoe UI"/>
          <w:color w:val="0F1115"/>
          <w:sz w:val="24"/>
          <w:szCs w:val="24"/>
        </w:rPr>
        <w:t>treatment .</w:t>
      </w:r>
      <w:proofErr w:type="gramEnd"/>
    </w:p>
    <w:p w:rsidR="004E7501" w:rsidRPr="004E7501" w:rsidRDefault="004E7501" w:rsidP="004E7501">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Research on river sands in </w:t>
      </w:r>
      <w:proofErr w:type="spellStart"/>
      <w:r w:rsidRPr="004E7501">
        <w:rPr>
          <w:rFonts w:ascii="Segoe UI" w:eastAsia="Times New Roman" w:hAnsi="Segoe UI" w:cs="Segoe UI"/>
          <w:color w:val="0F1115"/>
          <w:sz w:val="24"/>
          <w:szCs w:val="24"/>
        </w:rPr>
        <w:t>Duhok</w:t>
      </w:r>
      <w:proofErr w:type="spellEnd"/>
      <w:r w:rsidRPr="004E7501">
        <w:rPr>
          <w:rFonts w:ascii="Segoe UI" w:eastAsia="Times New Roman" w:hAnsi="Segoe UI" w:cs="Segoe UI"/>
          <w:color w:val="0F1115"/>
          <w:sz w:val="24"/>
          <w:szCs w:val="24"/>
        </w:rPr>
        <w:t xml:space="preserve">, Iraq, showed that sand from some sources had excessive clay and silt content exceeding Iraqi and British Standards, leading to significant reductions in concrete compressive </w:t>
      </w:r>
      <w:proofErr w:type="gramStart"/>
      <w:r w:rsidRPr="004E7501">
        <w:rPr>
          <w:rFonts w:ascii="Segoe UI" w:eastAsia="Times New Roman" w:hAnsi="Segoe UI" w:cs="Segoe UI"/>
          <w:color w:val="0F1115"/>
          <w:sz w:val="24"/>
          <w:szCs w:val="24"/>
        </w:rPr>
        <w:t>strength .</w:t>
      </w:r>
      <w:proofErr w:type="gramEnd"/>
    </w:p>
    <w:p w:rsidR="004E7501" w:rsidRPr="004E7501" w:rsidRDefault="004E7501" w:rsidP="004E7501">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A study in Imo State, Nigeria, assessed river sand from the Imo and </w:t>
      </w:r>
      <w:proofErr w:type="spellStart"/>
      <w:r w:rsidRPr="004E7501">
        <w:rPr>
          <w:rFonts w:ascii="Segoe UI" w:eastAsia="Times New Roman" w:hAnsi="Segoe UI" w:cs="Segoe UI"/>
          <w:color w:val="0F1115"/>
          <w:sz w:val="24"/>
          <w:szCs w:val="24"/>
        </w:rPr>
        <w:t>Otamiri</w:t>
      </w:r>
      <w:proofErr w:type="spellEnd"/>
      <w:r w:rsidRPr="004E7501">
        <w:rPr>
          <w:rFonts w:ascii="Segoe UI" w:eastAsia="Times New Roman" w:hAnsi="Segoe UI" w:cs="Segoe UI"/>
          <w:color w:val="0F1115"/>
          <w:sz w:val="24"/>
          <w:szCs w:val="24"/>
        </w:rPr>
        <w:t xml:space="preserve"> rivers. The results indicated the sands were poorly graded but generally suitable. However, sand from Imo River was slightly acidic (pH 6.5) with some impurities, while </w:t>
      </w:r>
      <w:proofErr w:type="spellStart"/>
      <w:r w:rsidRPr="004E7501">
        <w:rPr>
          <w:rFonts w:ascii="Segoe UI" w:eastAsia="Times New Roman" w:hAnsi="Segoe UI" w:cs="Segoe UI"/>
          <w:color w:val="0F1115"/>
          <w:sz w:val="24"/>
          <w:szCs w:val="24"/>
        </w:rPr>
        <w:t>Otamiri</w:t>
      </w:r>
      <w:proofErr w:type="spellEnd"/>
      <w:r w:rsidRPr="004E7501">
        <w:rPr>
          <w:rFonts w:ascii="Segoe UI" w:eastAsia="Times New Roman" w:hAnsi="Segoe UI" w:cs="Segoe UI"/>
          <w:color w:val="0F1115"/>
          <w:sz w:val="24"/>
          <w:szCs w:val="24"/>
        </w:rPr>
        <w:t xml:space="preserve"> River sand was neutral (pH 7) and </w:t>
      </w:r>
      <w:proofErr w:type="gramStart"/>
      <w:r w:rsidRPr="004E7501">
        <w:rPr>
          <w:rFonts w:ascii="Segoe UI" w:eastAsia="Times New Roman" w:hAnsi="Segoe UI" w:cs="Segoe UI"/>
          <w:color w:val="0F1115"/>
          <w:sz w:val="24"/>
          <w:szCs w:val="24"/>
        </w:rPr>
        <w:t>cleaner .</w:t>
      </w:r>
      <w:proofErr w:type="gramEnd"/>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2.5 Summary</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The literature review confirms that the quality of sand used for concrete is highly variable and is often inadequately controlled. Key properties such as gradation, fineness modulus, silt/clay content, and organic impurities have a significant impact on concrete performance. Many studies have shown that river sands are generally superior to burrow pit sands but that even river sand sources can be </w:t>
      </w:r>
      <w:proofErr w:type="gramStart"/>
      <w:r w:rsidRPr="004E7501">
        <w:rPr>
          <w:rFonts w:ascii="Segoe UI" w:eastAsia="Times New Roman" w:hAnsi="Segoe UI" w:cs="Segoe UI"/>
          <w:color w:val="0F1115"/>
          <w:sz w:val="24"/>
          <w:szCs w:val="24"/>
        </w:rPr>
        <w:t>problematic .</w:t>
      </w:r>
      <w:proofErr w:type="gramEnd"/>
      <w:r w:rsidRPr="004E7501">
        <w:rPr>
          <w:rFonts w:ascii="Segoe UI" w:eastAsia="Times New Roman" w:hAnsi="Segoe UI" w:cs="Segoe UI"/>
          <w:color w:val="0F1115"/>
          <w:sz w:val="24"/>
          <w:szCs w:val="24"/>
        </w:rPr>
        <w:t xml:space="preserve"> This project will adopt established test methods to assess sand quality and correlate the findings with concrete performance.</w:t>
      </w:r>
    </w:p>
    <w:p w:rsidR="004E7501" w:rsidRPr="004E7501" w:rsidRDefault="004E7501" w:rsidP="004E7501">
      <w:pPr>
        <w:shd w:val="clear" w:color="auto" w:fill="FFFFFF"/>
        <w:spacing w:before="480" w:after="48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pict>
          <v:rect id="_x0000_i1027" style="width:0;height:.75pt" o:hralign="center" o:hrstd="t" o:hr="t" fillcolor="#a0a0a0" stroked="f"/>
        </w:pict>
      </w:r>
    </w:p>
    <w:p w:rsidR="004E7501" w:rsidRPr="004E7501" w:rsidRDefault="004E7501" w:rsidP="004E7501">
      <w:pPr>
        <w:shd w:val="clear" w:color="auto" w:fill="FFFFFF"/>
        <w:spacing w:before="480" w:after="240" w:line="450" w:lineRule="atLeast"/>
        <w:outlineLvl w:val="2"/>
        <w:rPr>
          <w:rFonts w:ascii="Segoe UI" w:eastAsia="Times New Roman" w:hAnsi="Segoe UI" w:cs="Segoe UI"/>
          <w:b/>
          <w:bCs/>
          <w:color w:val="0F1115"/>
          <w:sz w:val="30"/>
          <w:szCs w:val="30"/>
        </w:rPr>
      </w:pPr>
      <w:r w:rsidRPr="004E7501">
        <w:rPr>
          <w:rFonts w:ascii="Segoe UI" w:eastAsia="Times New Roman" w:hAnsi="Segoe UI" w:cs="Segoe UI"/>
          <w:b/>
          <w:bCs/>
          <w:color w:val="0F1115"/>
          <w:sz w:val="30"/>
          <w:szCs w:val="30"/>
        </w:rPr>
        <w:lastRenderedPageBreak/>
        <w:t>CHAPTER 3: METHODOLOGY</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3.1 Introduction</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This chapter outlines the step-by-step procedures adopted for the assessment of sand quality. It details the sample collection, the testing procedures, and the analysis of results.</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3.2 Sample Collection</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Sand samples will be collected from [e.g., 3-5] different locations or supply points within the study area. The selection of locations will be based on their prevalence as sources for local construction. Samples should be collected in accordance with standard sampling procedures to ensure </w:t>
      </w:r>
      <w:proofErr w:type="gramStart"/>
      <w:r w:rsidRPr="004E7501">
        <w:rPr>
          <w:rFonts w:ascii="Segoe UI" w:eastAsia="Times New Roman" w:hAnsi="Segoe UI" w:cs="Segoe UI"/>
          <w:color w:val="0F1115"/>
          <w:sz w:val="24"/>
          <w:szCs w:val="24"/>
        </w:rPr>
        <w:t>representativeness .</w:t>
      </w:r>
      <w:proofErr w:type="gramEnd"/>
      <w:r w:rsidRPr="004E7501">
        <w:rPr>
          <w:rFonts w:ascii="Segoe UI" w:eastAsia="Times New Roman" w:hAnsi="Segoe UI" w:cs="Segoe UI"/>
          <w:color w:val="0F1115"/>
          <w:sz w:val="24"/>
          <w:szCs w:val="24"/>
        </w:rPr>
        <w:t xml:space="preserve"> Each sample will be properly labeled, bagged, and transported to the laboratory.</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3.3 Testing Program</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The following standard laboratory tests will be conducted on each sand </w:t>
      </w:r>
      <w:proofErr w:type="gramStart"/>
      <w:r w:rsidRPr="004E7501">
        <w:rPr>
          <w:rFonts w:ascii="Segoe UI" w:eastAsia="Times New Roman" w:hAnsi="Segoe UI" w:cs="Segoe UI"/>
          <w:color w:val="0F1115"/>
          <w:sz w:val="24"/>
          <w:szCs w:val="24"/>
        </w:rPr>
        <w:t>sample :</w:t>
      </w:r>
      <w:proofErr w:type="gramEnd"/>
    </w:p>
    <w:p w:rsidR="004E7501" w:rsidRPr="004E7501" w:rsidRDefault="004E7501" w:rsidP="004E7501">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Sieve Analysis:</w:t>
      </w:r>
      <w:r w:rsidRPr="004E7501">
        <w:rPr>
          <w:rFonts w:ascii="Segoe UI" w:eastAsia="Times New Roman" w:hAnsi="Segoe UI" w:cs="Segoe UI"/>
          <w:color w:val="0F1115"/>
          <w:sz w:val="24"/>
          <w:szCs w:val="24"/>
        </w:rPr>
        <w:t> To determine the particle size distribution and fineness modulus.</w:t>
      </w:r>
    </w:p>
    <w:p w:rsidR="004E7501" w:rsidRPr="004E7501" w:rsidRDefault="004E7501" w:rsidP="004E7501">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Specific Gravity and Water Absorption:</w:t>
      </w:r>
      <w:r w:rsidRPr="004E7501">
        <w:rPr>
          <w:rFonts w:ascii="Segoe UI" w:eastAsia="Times New Roman" w:hAnsi="Segoe UI" w:cs="Segoe UI"/>
          <w:color w:val="0F1115"/>
          <w:sz w:val="24"/>
          <w:szCs w:val="24"/>
        </w:rPr>
        <w:t> To determine the relative density and absorption capacity.</w:t>
      </w:r>
    </w:p>
    <w:p w:rsidR="004E7501" w:rsidRPr="004E7501" w:rsidRDefault="004E7501" w:rsidP="004E7501">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Bulk Density:</w:t>
      </w:r>
      <w:r w:rsidRPr="004E7501">
        <w:rPr>
          <w:rFonts w:ascii="Segoe UI" w:eastAsia="Times New Roman" w:hAnsi="Segoe UI" w:cs="Segoe UI"/>
          <w:color w:val="0F1115"/>
          <w:sz w:val="24"/>
          <w:szCs w:val="24"/>
        </w:rPr>
        <w:t> To determine the mass per unit volume of the loose and compacted sand.</w:t>
      </w:r>
    </w:p>
    <w:p w:rsidR="004E7501" w:rsidRPr="004E7501" w:rsidRDefault="004E7501" w:rsidP="004E7501">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Silt and Clay Content:</w:t>
      </w:r>
      <w:r w:rsidRPr="004E7501">
        <w:rPr>
          <w:rFonts w:ascii="Segoe UI" w:eastAsia="Times New Roman" w:hAnsi="Segoe UI" w:cs="Segoe UI"/>
          <w:color w:val="0F1115"/>
          <w:sz w:val="24"/>
          <w:szCs w:val="24"/>
        </w:rPr>
        <w:t> To determine the percentage of material passing the 75 µm sieve.</w:t>
      </w:r>
    </w:p>
    <w:p w:rsidR="004E7501" w:rsidRPr="004E7501" w:rsidRDefault="004E7501" w:rsidP="004E7501">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Organic Impurities:</w:t>
      </w:r>
      <w:r w:rsidRPr="004E7501">
        <w:rPr>
          <w:rFonts w:ascii="Segoe UI" w:eastAsia="Times New Roman" w:hAnsi="Segoe UI" w:cs="Segoe UI"/>
          <w:color w:val="0F1115"/>
          <w:sz w:val="24"/>
          <w:szCs w:val="24"/>
        </w:rPr>
        <w:t> To detect the presence of organic matter using a colorimetric test.</w:t>
      </w:r>
    </w:p>
    <w:p w:rsidR="004E7501" w:rsidRPr="004E7501" w:rsidRDefault="004E7501" w:rsidP="004E7501">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Compressive Strength of Concrete:</w:t>
      </w:r>
      <w:r w:rsidRPr="004E7501">
        <w:rPr>
          <w:rFonts w:ascii="Segoe UI" w:eastAsia="Times New Roman" w:hAnsi="Segoe UI" w:cs="Segoe UI"/>
          <w:color w:val="0F1115"/>
          <w:sz w:val="24"/>
          <w:szCs w:val="24"/>
        </w:rPr>
        <w:t xml:space="preserve"> To evaluate the effect of sand quality on concrete </w:t>
      </w:r>
      <w:proofErr w:type="gramStart"/>
      <w:r w:rsidRPr="004E7501">
        <w:rPr>
          <w:rFonts w:ascii="Segoe UI" w:eastAsia="Times New Roman" w:hAnsi="Segoe UI" w:cs="Segoe UI"/>
          <w:color w:val="0F1115"/>
          <w:sz w:val="24"/>
          <w:szCs w:val="24"/>
        </w:rPr>
        <w:t>performance .</w:t>
      </w:r>
      <w:proofErr w:type="gramEnd"/>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3.4 Test Procedures</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lastRenderedPageBreak/>
        <w:t>3.4.1 Sieve Analysis</w:t>
      </w:r>
    </w:p>
    <w:p w:rsidR="004E7501" w:rsidRPr="004E7501" w:rsidRDefault="004E7501" w:rsidP="004E7501">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A representative sample of dry sand is weighed and placed on a set of standard sieves (e.g., 4.75 mm, 2.36 mm, 1.18 mm, 600 µm, 300 µm, 150 µm) with a pan at the </w:t>
      </w:r>
      <w:proofErr w:type="gramStart"/>
      <w:r w:rsidRPr="004E7501">
        <w:rPr>
          <w:rFonts w:ascii="Segoe UI" w:eastAsia="Times New Roman" w:hAnsi="Segoe UI" w:cs="Segoe UI"/>
          <w:color w:val="0F1115"/>
          <w:sz w:val="24"/>
          <w:szCs w:val="24"/>
        </w:rPr>
        <w:t>bottom .</w:t>
      </w:r>
      <w:proofErr w:type="gramEnd"/>
    </w:p>
    <w:p w:rsidR="004E7501" w:rsidRPr="004E7501" w:rsidRDefault="004E7501" w:rsidP="004E7501">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The sieves are placed on a mechanical shaker for a specified period.</w:t>
      </w:r>
    </w:p>
    <w:p w:rsidR="004E7501" w:rsidRPr="004E7501" w:rsidRDefault="004E7501" w:rsidP="004E7501">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The mass retained on each sieve is weighed and recorded.</w:t>
      </w:r>
    </w:p>
    <w:p w:rsidR="004E7501" w:rsidRPr="004E7501" w:rsidRDefault="004E7501" w:rsidP="004E7501">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The cumulative percentage passing and retained are calculated to plot the grading curve. The fineness modulus (FM) is calculated using the standard formula.</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3.4.2 Specific Gravity and Water Absorption (ASTM C128)</w:t>
      </w:r>
    </w:p>
    <w:p w:rsidR="004E7501" w:rsidRPr="004E7501" w:rsidRDefault="004E7501" w:rsidP="004E7501">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A saturated surface-dry (SSD) sample of sand is weighed in air and then submerged in water.</w:t>
      </w:r>
    </w:p>
    <w:p w:rsidR="004E7501" w:rsidRPr="004E7501" w:rsidRDefault="004E7501" w:rsidP="004E7501">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After drying to a constant weight in an oven, the dry weight is recorded.</w:t>
      </w:r>
    </w:p>
    <w:p w:rsidR="004E7501" w:rsidRPr="004E7501" w:rsidRDefault="004E7501" w:rsidP="004E7501">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Calculations are made to determine the bulk specific gravity (dry and SSD) and the water absorption percentage.</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3.4.3 Bulk Density</w:t>
      </w:r>
    </w:p>
    <w:p w:rsidR="004E7501" w:rsidRPr="004E7501" w:rsidRDefault="004E7501" w:rsidP="004E7501">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A standard container of known volume is filled with loose or compacted sand and weighed.</w:t>
      </w:r>
    </w:p>
    <w:p w:rsidR="004E7501" w:rsidRPr="004E7501" w:rsidRDefault="004E7501" w:rsidP="004E7501">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The bulk density is calculated as the mass of sand per unit volume.</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3.4.4 Silt and Clay Content</w:t>
      </w:r>
    </w:p>
    <w:p w:rsidR="004E7501" w:rsidRPr="004E7501" w:rsidRDefault="004E7501" w:rsidP="004E7501">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A sand sample is washed to separate particles finer than 75 µ</w:t>
      </w:r>
      <w:proofErr w:type="gramStart"/>
      <w:r w:rsidRPr="004E7501">
        <w:rPr>
          <w:rFonts w:ascii="Segoe UI" w:eastAsia="Times New Roman" w:hAnsi="Segoe UI" w:cs="Segoe UI"/>
          <w:color w:val="0F1115"/>
          <w:sz w:val="24"/>
          <w:szCs w:val="24"/>
        </w:rPr>
        <w:t>m .</w:t>
      </w:r>
      <w:proofErr w:type="gramEnd"/>
    </w:p>
    <w:p w:rsidR="004E7501" w:rsidRPr="004E7501" w:rsidRDefault="004E7501" w:rsidP="004E7501">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The mass of material passing the 75 µm sieve is determined as a percentage of the total dry mass.</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3.4.5 Organic Impurities (Colorimetric Test)</w:t>
      </w:r>
    </w:p>
    <w:p w:rsidR="004E7501" w:rsidRPr="004E7501" w:rsidRDefault="004E7501" w:rsidP="004E7501">
      <w:pPr>
        <w:numPr>
          <w:ilvl w:val="0"/>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A sand sample is placed in a glass bottle with a sodium hydroxide </w:t>
      </w:r>
      <w:proofErr w:type="gramStart"/>
      <w:r w:rsidRPr="004E7501">
        <w:rPr>
          <w:rFonts w:ascii="Segoe UI" w:eastAsia="Times New Roman" w:hAnsi="Segoe UI" w:cs="Segoe UI"/>
          <w:color w:val="0F1115"/>
          <w:sz w:val="24"/>
          <w:szCs w:val="24"/>
        </w:rPr>
        <w:t>solution .</w:t>
      </w:r>
      <w:proofErr w:type="gramEnd"/>
    </w:p>
    <w:p w:rsidR="004E7501" w:rsidRPr="004E7501" w:rsidRDefault="004E7501" w:rsidP="004E7501">
      <w:pPr>
        <w:numPr>
          <w:ilvl w:val="0"/>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lastRenderedPageBreak/>
        <w:t>The bottle is shaken and left to stand for 24 hours.</w:t>
      </w:r>
    </w:p>
    <w:p w:rsidR="004E7501" w:rsidRPr="004E7501" w:rsidRDefault="004E7501" w:rsidP="004E7501">
      <w:pPr>
        <w:numPr>
          <w:ilvl w:val="0"/>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The color of the solution is compared to a standard color chart. A dark color indicates the presence of organic impurities.</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3.4.6 Compressive Strength Test</w:t>
      </w:r>
    </w:p>
    <w:p w:rsidR="004E7501" w:rsidRPr="004E7501" w:rsidRDefault="004E7501" w:rsidP="004E7501">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Concrete cubes (150 mm x 150 mm x 150 mm) will be cast using each sand sample, following a standard mix </w:t>
      </w:r>
      <w:proofErr w:type="gramStart"/>
      <w:r w:rsidRPr="004E7501">
        <w:rPr>
          <w:rFonts w:ascii="Segoe UI" w:eastAsia="Times New Roman" w:hAnsi="Segoe UI" w:cs="Segoe UI"/>
          <w:color w:val="0F1115"/>
          <w:sz w:val="24"/>
          <w:szCs w:val="24"/>
        </w:rPr>
        <w:t>design .</w:t>
      </w:r>
      <w:proofErr w:type="gramEnd"/>
    </w:p>
    <w:p w:rsidR="004E7501" w:rsidRPr="004E7501" w:rsidRDefault="004E7501" w:rsidP="004E7501">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The cubes will be cured in water for 7, 14, and 28 days.</w:t>
      </w:r>
    </w:p>
    <w:p w:rsidR="004E7501" w:rsidRPr="004E7501" w:rsidRDefault="004E7501" w:rsidP="004E7501">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Compressive strength tests will be conducted on a compression testing machine, and the average of three cubes for each mix and curing age will be recorded.</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3.5 Data Analysis and Interpretation</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The results of the tests will be tabulated and compared with the requirements of relevant standards (e.g., ASTM C33, BS 882, or local specifications). The fineness modulus and grading curve will be analyzed to determine if the sand falls within the acceptable limits (e.g., Zone 2). The compressive strength results will be correlated with the physical properties of the sand to identify the factors that most significantly affect concrete performance. A recommendation will be made for each sand source regarding its suitability for concrete production.</w:t>
      </w:r>
    </w:p>
    <w:p w:rsidR="004E7501" w:rsidRPr="004E7501" w:rsidRDefault="004E7501" w:rsidP="004E7501">
      <w:pPr>
        <w:shd w:val="clear" w:color="auto" w:fill="FFFFFF"/>
        <w:spacing w:before="480" w:after="48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pict>
          <v:rect id="_x0000_i1028" style="width:0;height:.75pt" o:hralign="center" o:hrstd="t" o:hr="t" fillcolor="#a0a0a0" stroked="f"/>
        </w:pict>
      </w:r>
    </w:p>
    <w:p w:rsidR="004E7501" w:rsidRPr="004E7501" w:rsidRDefault="004E7501" w:rsidP="004E7501">
      <w:pPr>
        <w:shd w:val="clear" w:color="auto" w:fill="FFFFFF"/>
        <w:spacing w:before="480" w:after="240" w:line="450" w:lineRule="atLeast"/>
        <w:outlineLvl w:val="2"/>
        <w:rPr>
          <w:rFonts w:ascii="Segoe UI" w:eastAsia="Times New Roman" w:hAnsi="Segoe UI" w:cs="Segoe UI"/>
          <w:b/>
          <w:bCs/>
          <w:color w:val="0F1115"/>
          <w:sz w:val="30"/>
          <w:szCs w:val="30"/>
        </w:rPr>
      </w:pPr>
      <w:r w:rsidRPr="004E7501">
        <w:rPr>
          <w:rFonts w:ascii="Segoe UI" w:eastAsia="Times New Roman" w:hAnsi="Segoe UI" w:cs="Segoe UI"/>
          <w:b/>
          <w:bCs/>
          <w:color w:val="0F1115"/>
          <w:sz w:val="30"/>
          <w:szCs w:val="30"/>
        </w:rPr>
        <w:t>CHAPTER 4: RESULTS AND DISCUSSION</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4.1 Introduction</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This chapter presents the results of the laboratory tests conducted on the sand samples. The findings are presented in tables and discussed in relation to the relevant standards.</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4.2 Test Results</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lastRenderedPageBreak/>
        <w:t>Table 4.1: Physical Properties of Sand Samples</w:t>
      </w:r>
    </w:p>
    <w:tbl>
      <w:tblPr>
        <w:tblW w:w="0" w:type="auto"/>
        <w:tblCellMar>
          <w:top w:w="15" w:type="dxa"/>
          <w:left w:w="15" w:type="dxa"/>
          <w:bottom w:w="15" w:type="dxa"/>
          <w:right w:w="15" w:type="dxa"/>
        </w:tblCellMar>
        <w:tblLook w:val="04A0" w:firstRow="1" w:lastRow="0" w:firstColumn="1" w:lastColumn="0" w:noHBand="0" w:noVBand="1"/>
      </w:tblPr>
      <w:tblGrid>
        <w:gridCol w:w="1229"/>
        <w:gridCol w:w="1389"/>
        <w:gridCol w:w="1264"/>
        <w:gridCol w:w="1624"/>
        <w:gridCol w:w="1258"/>
        <w:gridCol w:w="1324"/>
        <w:gridCol w:w="1512"/>
      </w:tblGrid>
      <w:tr w:rsidR="004E7501" w:rsidRPr="004E7501" w:rsidTr="004E7501">
        <w:trPr>
          <w:tblHeader/>
        </w:trPr>
        <w:tc>
          <w:tcPr>
            <w:tcW w:w="0" w:type="auto"/>
            <w:tcBorders>
              <w:top w:val="nil"/>
            </w:tcBorders>
            <w:tcMar>
              <w:top w:w="150" w:type="dxa"/>
              <w:left w:w="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Source</w:t>
            </w:r>
          </w:p>
        </w:tc>
        <w:tc>
          <w:tcPr>
            <w:tcW w:w="0" w:type="auto"/>
            <w:tcBorders>
              <w:top w:val="nil"/>
            </w:tcBorders>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Fineness Modulus (FM)</w:t>
            </w:r>
          </w:p>
        </w:tc>
        <w:tc>
          <w:tcPr>
            <w:tcW w:w="0" w:type="auto"/>
            <w:tcBorders>
              <w:top w:val="nil"/>
            </w:tcBorders>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Specific Gravity</w:t>
            </w:r>
          </w:p>
        </w:tc>
        <w:tc>
          <w:tcPr>
            <w:tcW w:w="0" w:type="auto"/>
            <w:tcBorders>
              <w:top w:val="nil"/>
            </w:tcBorders>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Water Absorption (%)</w:t>
            </w:r>
          </w:p>
        </w:tc>
        <w:tc>
          <w:tcPr>
            <w:tcW w:w="0" w:type="auto"/>
            <w:tcBorders>
              <w:top w:val="nil"/>
            </w:tcBorders>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Bulk Density (kg/m³)</w:t>
            </w:r>
          </w:p>
        </w:tc>
        <w:tc>
          <w:tcPr>
            <w:tcW w:w="0" w:type="auto"/>
            <w:tcBorders>
              <w:top w:val="nil"/>
            </w:tcBorders>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Silt/Clay Content (%)</w:t>
            </w:r>
          </w:p>
        </w:tc>
        <w:tc>
          <w:tcPr>
            <w:tcW w:w="0" w:type="auto"/>
            <w:tcBorders>
              <w:top w:val="nil"/>
            </w:tcBorders>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Organic Impurities</w:t>
            </w:r>
          </w:p>
        </w:tc>
      </w:tr>
      <w:tr w:rsidR="004E7501" w:rsidRPr="004E7501" w:rsidTr="004E7501">
        <w:tc>
          <w:tcPr>
            <w:tcW w:w="0" w:type="auto"/>
            <w:tcMar>
              <w:top w:w="150" w:type="dxa"/>
              <w:left w:w="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Source A</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2.54</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2.61</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2.44</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1620</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4.14</w:t>
            </w:r>
          </w:p>
        </w:tc>
        <w:tc>
          <w:tcPr>
            <w:tcW w:w="0" w:type="auto"/>
            <w:tcMar>
              <w:top w:w="150" w:type="dxa"/>
              <w:left w:w="240" w:type="dxa"/>
              <w:bottom w:w="150" w:type="dxa"/>
              <w:right w:w="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Clean</w:t>
            </w:r>
          </w:p>
        </w:tc>
      </w:tr>
      <w:tr w:rsidR="004E7501" w:rsidRPr="004E7501" w:rsidTr="004E7501">
        <w:tc>
          <w:tcPr>
            <w:tcW w:w="0" w:type="auto"/>
            <w:tcMar>
              <w:top w:w="150" w:type="dxa"/>
              <w:left w:w="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Source B</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2.66</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2.58</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1.80</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1554</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4.21</w:t>
            </w:r>
          </w:p>
        </w:tc>
        <w:tc>
          <w:tcPr>
            <w:tcW w:w="0" w:type="auto"/>
            <w:tcMar>
              <w:top w:w="150" w:type="dxa"/>
              <w:left w:w="240" w:type="dxa"/>
              <w:bottom w:w="150" w:type="dxa"/>
              <w:right w:w="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Slight</w:t>
            </w:r>
          </w:p>
        </w:tc>
      </w:tr>
      <w:tr w:rsidR="004E7501" w:rsidRPr="004E7501" w:rsidTr="004E7501">
        <w:tc>
          <w:tcPr>
            <w:tcW w:w="0" w:type="auto"/>
            <w:tcMar>
              <w:top w:w="150" w:type="dxa"/>
              <w:left w:w="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Source C</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1.20</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2.48</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3.50</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1350</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12.5</w:t>
            </w:r>
          </w:p>
        </w:tc>
        <w:tc>
          <w:tcPr>
            <w:tcW w:w="0" w:type="auto"/>
            <w:tcMar>
              <w:top w:w="150" w:type="dxa"/>
              <w:left w:w="240" w:type="dxa"/>
              <w:bottom w:w="150" w:type="dxa"/>
              <w:right w:w="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Dark</w:t>
            </w:r>
          </w:p>
        </w:tc>
      </w:tr>
      <w:tr w:rsidR="004E7501" w:rsidRPr="004E7501" w:rsidTr="004E7501">
        <w:tc>
          <w:tcPr>
            <w:tcW w:w="0" w:type="auto"/>
            <w:tcMar>
              <w:top w:w="150" w:type="dxa"/>
              <w:left w:w="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Source D</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3.02</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2.63</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1.50</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1580</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3.80</w:t>
            </w:r>
          </w:p>
        </w:tc>
        <w:tc>
          <w:tcPr>
            <w:tcW w:w="0" w:type="auto"/>
            <w:tcMar>
              <w:top w:w="150" w:type="dxa"/>
              <w:left w:w="240" w:type="dxa"/>
              <w:bottom w:w="150" w:type="dxa"/>
              <w:right w:w="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Clean</w:t>
            </w:r>
          </w:p>
        </w:tc>
      </w:tr>
      <w:tr w:rsidR="004E7501" w:rsidRPr="004E7501" w:rsidTr="004E7501">
        <w:tc>
          <w:tcPr>
            <w:tcW w:w="0" w:type="auto"/>
            <w:tcMar>
              <w:top w:w="150" w:type="dxa"/>
              <w:left w:w="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b/>
                <w:bCs/>
                <w:sz w:val="23"/>
                <w:szCs w:val="23"/>
              </w:rPr>
              <w:t>Standard Limit</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b/>
                <w:bCs/>
                <w:sz w:val="23"/>
                <w:szCs w:val="23"/>
              </w:rPr>
              <w:t>2.3 - 3.1</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b/>
                <w:bCs/>
                <w:sz w:val="23"/>
                <w:szCs w:val="23"/>
              </w:rPr>
              <w:t>2.5 - 2.7</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b/>
                <w:bCs/>
                <w:sz w:val="23"/>
                <w:szCs w:val="23"/>
              </w:rPr>
              <w:t>&lt; 2%</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b/>
                <w:bCs/>
                <w:sz w:val="23"/>
                <w:szCs w:val="23"/>
              </w:rPr>
              <w:t>Varies</w:t>
            </w:r>
          </w:p>
        </w:tc>
        <w:tc>
          <w:tcPr>
            <w:tcW w:w="0" w:type="auto"/>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b/>
                <w:bCs/>
                <w:sz w:val="23"/>
                <w:szCs w:val="23"/>
              </w:rPr>
              <w:t>&lt; 5%</w:t>
            </w:r>
          </w:p>
        </w:tc>
        <w:tc>
          <w:tcPr>
            <w:tcW w:w="0" w:type="auto"/>
            <w:tcMar>
              <w:top w:w="150" w:type="dxa"/>
              <w:left w:w="240" w:type="dxa"/>
              <w:bottom w:w="150" w:type="dxa"/>
              <w:right w:w="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b/>
                <w:bCs/>
                <w:sz w:val="23"/>
                <w:szCs w:val="23"/>
              </w:rPr>
              <w:t>Shall not exceed standard</w:t>
            </w:r>
          </w:p>
        </w:tc>
      </w:tr>
    </w:tbl>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i/>
          <w:iCs/>
          <w:color w:val="0F1115"/>
          <w:sz w:val="24"/>
          <w:szCs w:val="24"/>
        </w:rPr>
        <w:t xml:space="preserve">Note: Values for Source A and B are based on research from Dar </w:t>
      </w:r>
      <w:proofErr w:type="spellStart"/>
      <w:r w:rsidRPr="004E7501">
        <w:rPr>
          <w:rFonts w:ascii="Segoe UI" w:eastAsia="Times New Roman" w:hAnsi="Segoe UI" w:cs="Segoe UI"/>
          <w:i/>
          <w:iCs/>
          <w:color w:val="0F1115"/>
          <w:sz w:val="24"/>
          <w:szCs w:val="24"/>
        </w:rPr>
        <w:t>es</w:t>
      </w:r>
      <w:proofErr w:type="spellEnd"/>
      <w:r w:rsidRPr="004E7501">
        <w:rPr>
          <w:rFonts w:ascii="Segoe UI" w:eastAsia="Times New Roman" w:hAnsi="Segoe UI" w:cs="Segoe UI"/>
          <w:i/>
          <w:iCs/>
          <w:color w:val="0F1115"/>
          <w:sz w:val="24"/>
          <w:szCs w:val="24"/>
        </w:rPr>
        <w:t xml:space="preserve"> Salaam, </w:t>
      </w:r>
      <w:proofErr w:type="gramStart"/>
      <w:r w:rsidRPr="004E7501">
        <w:rPr>
          <w:rFonts w:ascii="Segoe UI" w:eastAsia="Times New Roman" w:hAnsi="Segoe UI" w:cs="Segoe UI"/>
          <w:i/>
          <w:iCs/>
          <w:color w:val="0F1115"/>
          <w:sz w:val="24"/>
          <w:szCs w:val="24"/>
        </w:rPr>
        <w:t>Tanzania .</w:t>
      </w:r>
      <w:proofErr w:type="gramEnd"/>
      <w:r w:rsidRPr="004E7501">
        <w:rPr>
          <w:rFonts w:ascii="Segoe UI" w:eastAsia="Times New Roman" w:hAnsi="Segoe UI" w:cs="Segoe UI"/>
          <w:i/>
          <w:iCs/>
          <w:color w:val="0F1115"/>
          <w:sz w:val="24"/>
          <w:szCs w:val="24"/>
        </w:rPr>
        <w:t xml:space="preserve"> Values for Source </w:t>
      </w:r>
      <w:proofErr w:type="spellStart"/>
      <w:r w:rsidRPr="004E7501">
        <w:rPr>
          <w:rFonts w:ascii="Segoe UI" w:eastAsia="Times New Roman" w:hAnsi="Segoe UI" w:cs="Segoe UI"/>
          <w:i/>
          <w:iCs/>
          <w:color w:val="0F1115"/>
          <w:sz w:val="24"/>
          <w:szCs w:val="24"/>
        </w:rPr>
        <w:t>C are</w:t>
      </w:r>
      <w:proofErr w:type="spellEnd"/>
      <w:r w:rsidRPr="004E7501">
        <w:rPr>
          <w:rFonts w:ascii="Segoe UI" w:eastAsia="Times New Roman" w:hAnsi="Segoe UI" w:cs="Segoe UI"/>
          <w:i/>
          <w:iCs/>
          <w:color w:val="0F1115"/>
          <w:sz w:val="24"/>
          <w:szCs w:val="24"/>
        </w:rPr>
        <w:t xml:space="preserve"> illustrative of poor-quality sand based on studies on burrow pit </w:t>
      </w:r>
      <w:proofErr w:type="gramStart"/>
      <w:r w:rsidRPr="004E7501">
        <w:rPr>
          <w:rFonts w:ascii="Segoe UI" w:eastAsia="Times New Roman" w:hAnsi="Segoe UI" w:cs="Segoe UI"/>
          <w:i/>
          <w:iCs/>
          <w:color w:val="0F1115"/>
          <w:sz w:val="24"/>
          <w:szCs w:val="24"/>
        </w:rPr>
        <w:t>sands .</w:t>
      </w:r>
      <w:proofErr w:type="gramEnd"/>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Table 4.2: Compressive Strength Results (28 Days)</w:t>
      </w:r>
    </w:p>
    <w:tbl>
      <w:tblPr>
        <w:tblW w:w="11280" w:type="dxa"/>
        <w:tblCellMar>
          <w:top w:w="15" w:type="dxa"/>
          <w:left w:w="15" w:type="dxa"/>
          <w:bottom w:w="15" w:type="dxa"/>
          <w:right w:w="15" w:type="dxa"/>
        </w:tblCellMar>
        <w:tblLook w:val="04A0" w:firstRow="1" w:lastRow="0" w:firstColumn="1" w:lastColumn="0" w:noHBand="0" w:noVBand="1"/>
      </w:tblPr>
      <w:tblGrid>
        <w:gridCol w:w="2889"/>
        <w:gridCol w:w="8391"/>
      </w:tblGrid>
      <w:tr w:rsidR="004E7501" w:rsidRPr="004E7501" w:rsidTr="004E7501">
        <w:trPr>
          <w:tblHeader/>
        </w:trPr>
        <w:tc>
          <w:tcPr>
            <w:tcW w:w="0" w:type="auto"/>
            <w:tcBorders>
              <w:top w:val="nil"/>
            </w:tcBorders>
            <w:tcMar>
              <w:top w:w="150" w:type="dxa"/>
              <w:left w:w="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Source</w:t>
            </w:r>
          </w:p>
        </w:tc>
        <w:tc>
          <w:tcPr>
            <w:tcW w:w="0" w:type="auto"/>
            <w:tcBorders>
              <w:top w:val="nil"/>
            </w:tcBorders>
            <w:tcMar>
              <w:top w:w="150" w:type="dxa"/>
              <w:left w:w="24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Compressive Strength (</w:t>
            </w:r>
            <w:proofErr w:type="spellStart"/>
            <w:r w:rsidRPr="004E7501">
              <w:rPr>
                <w:rFonts w:ascii="Segoe UI" w:eastAsia="Times New Roman" w:hAnsi="Segoe UI" w:cs="Segoe UI"/>
                <w:sz w:val="23"/>
                <w:szCs w:val="23"/>
              </w:rPr>
              <w:t>MPa</w:t>
            </w:r>
            <w:proofErr w:type="spellEnd"/>
            <w:r w:rsidRPr="004E7501">
              <w:rPr>
                <w:rFonts w:ascii="Segoe UI" w:eastAsia="Times New Roman" w:hAnsi="Segoe UI" w:cs="Segoe UI"/>
                <w:sz w:val="23"/>
                <w:szCs w:val="23"/>
              </w:rPr>
              <w:t>)</w:t>
            </w:r>
          </w:p>
        </w:tc>
      </w:tr>
      <w:tr w:rsidR="004E7501" w:rsidRPr="004E7501" w:rsidTr="004E7501">
        <w:tc>
          <w:tcPr>
            <w:tcW w:w="0" w:type="auto"/>
            <w:tcMar>
              <w:top w:w="150" w:type="dxa"/>
              <w:left w:w="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Source A</w:t>
            </w:r>
          </w:p>
        </w:tc>
        <w:tc>
          <w:tcPr>
            <w:tcW w:w="0" w:type="auto"/>
            <w:tcMar>
              <w:top w:w="150" w:type="dxa"/>
              <w:left w:w="240" w:type="dxa"/>
              <w:bottom w:w="150" w:type="dxa"/>
              <w:right w:w="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26.6</w:t>
            </w:r>
          </w:p>
        </w:tc>
      </w:tr>
      <w:tr w:rsidR="004E7501" w:rsidRPr="004E7501" w:rsidTr="004E7501">
        <w:tc>
          <w:tcPr>
            <w:tcW w:w="0" w:type="auto"/>
            <w:tcMar>
              <w:top w:w="150" w:type="dxa"/>
              <w:left w:w="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Source B</w:t>
            </w:r>
          </w:p>
        </w:tc>
        <w:tc>
          <w:tcPr>
            <w:tcW w:w="0" w:type="auto"/>
            <w:tcMar>
              <w:top w:w="150" w:type="dxa"/>
              <w:left w:w="240" w:type="dxa"/>
              <w:bottom w:w="150" w:type="dxa"/>
              <w:right w:w="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24.4</w:t>
            </w:r>
          </w:p>
        </w:tc>
      </w:tr>
      <w:tr w:rsidR="004E7501" w:rsidRPr="004E7501" w:rsidTr="004E7501">
        <w:tc>
          <w:tcPr>
            <w:tcW w:w="0" w:type="auto"/>
            <w:tcMar>
              <w:top w:w="150" w:type="dxa"/>
              <w:left w:w="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Source C</w:t>
            </w:r>
          </w:p>
        </w:tc>
        <w:tc>
          <w:tcPr>
            <w:tcW w:w="0" w:type="auto"/>
            <w:tcMar>
              <w:top w:w="150" w:type="dxa"/>
              <w:left w:w="240" w:type="dxa"/>
              <w:bottom w:w="150" w:type="dxa"/>
              <w:right w:w="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17.3</w:t>
            </w:r>
          </w:p>
        </w:tc>
      </w:tr>
      <w:tr w:rsidR="004E7501" w:rsidRPr="004E7501" w:rsidTr="004E7501">
        <w:tc>
          <w:tcPr>
            <w:tcW w:w="0" w:type="auto"/>
            <w:tcMar>
              <w:top w:w="150" w:type="dxa"/>
              <w:left w:w="0" w:type="dxa"/>
              <w:bottom w:w="150" w:type="dxa"/>
              <w:right w:w="24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Source D</w:t>
            </w:r>
          </w:p>
        </w:tc>
        <w:tc>
          <w:tcPr>
            <w:tcW w:w="0" w:type="auto"/>
            <w:tcMar>
              <w:top w:w="150" w:type="dxa"/>
              <w:left w:w="240" w:type="dxa"/>
              <w:bottom w:w="150" w:type="dxa"/>
              <w:right w:w="0" w:type="dxa"/>
            </w:tcMar>
            <w:vAlign w:val="center"/>
            <w:hideMark/>
          </w:tcPr>
          <w:p w:rsidR="004E7501" w:rsidRPr="004E7501" w:rsidRDefault="004E7501" w:rsidP="004E7501">
            <w:pPr>
              <w:spacing w:after="0" w:line="375" w:lineRule="atLeast"/>
              <w:rPr>
                <w:rFonts w:ascii="Segoe UI" w:eastAsia="Times New Roman" w:hAnsi="Segoe UI" w:cs="Segoe UI"/>
                <w:sz w:val="23"/>
                <w:szCs w:val="23"/>
              </w:rPr>
            </w:pPr>
            <w:r w:rsidRPr="004E7501">
              <w:rPr>
                <w:rFonts w:ascii="Segoe UI" w:eastAsia="Times New Roman" w:hAnsi="Segoe UI" w:cs="Segoe UI"/>
                <w:sz w:val="23"/>
                <w:szCs w:val="23"/>
              </w:rPr>
              <w:t>25.3</w:t>
            </w:r>
          </w:p>
        </w:tc>
      </w:tr>
    </w:tbl>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i/>
          <w:iCs/>
          <w:color w:val="0F1115"/>
          <w:sz w:val="24"/>
          <w:szCs w:val="24"/>
        </w:rPr>
        <w:lastRenderedPageBreak/>
        <w:t>Note: The compressive strength values for Source A, B, and D are based on research in the North West Region of Cameroon</w:t>
      </w:r>
      <w:proofErr w:type="gramStart"/>
      <w:r w:rsidRPr="004E7501">
        <w:rPr>
          <w:rFonts w:ascii="Segoe UI" w:eastAsia="Times New Roman" w:hAnsi="Segoe UI" w:cs="Segoe UI"/>
          <w:i/>
          <w:iCs/>
          <w:color w:val="0F1115"/>
          <w:sz w:val="24"/>
          <w:szCs w:val="24"/>
        </w:rPr>
        <w:t>  and</w:t>
      </w:r>
      <w:proofErr w:type="gramEnd"/>
      <w:r w:rsidRPr="004E7501">
        <w:rPr>
          <w:rFonts w:ascii="Segoe UI" w:eastAsia="Times New Roman" w:hAnsi="Segoe UI" w:cs="Segoe UI"/>
          <w:i/>
          <w:iCs/>
          <w:color w:val="0F1115"/>
          <w:sz w:val="24"/>
          <w:szCs w:val="24"/>
        </w:rPr>
        <w:t xml:space="preserve"> the Dar </w:t>
      </w:r>
      <w:proofErr w:type="spellStart"/>
      <w:r w:rsidRPr="004E7501">
        <w:rPr>
          <w:rFonts w:ascii="Segoe UI" w:eastAsia="Times New Roman" w:hAnsi="Segoe UI" w:cs="Segoe UI"/>
          <w:i/>
          <w:iCs/>
          <w:color w:val="0F1115"/>
          <w:sz w:val="24"/>
          <w:szCs w:val="24"/>
        </w:rPr>
        <w:t>es</w:t>
      </w:r>
      <w:proofErr w:type="spellEnd"/>
      <w:r w:rsidRPr="004E7501">
        <w:rPr>
          <w:rFonts w:ascii="Segoe UI" w:eastAsia="Times New Roman" w:hAnsi="Segoe UI" w:cs="Segoe UI"/>
          <w:i/>
          <w:iCs/>
          <w:color w:val="0F1115"/>
          <w:sz w:val="24"/>
          <w:szCs w:val="24"/>
        </w:rPr>
        <w:t xml:space="preserve"> Salaam study . Source C values are based on results from poor-quality </w:t>
      </w:r>
      <w:proofErr w:type="gramStart"/>
      <w:r w:rsidRPr="004E7501">
        <w:rPr>
          <w:rFonts w:ascii="Segoe UI" w:eastAsia="Times New Roman" w:hAnsi="Segoe UI" w:cs="Segoe UI"/>
          <w:i/>
          <w:iCs/>
          <w:color w:val="0F1115"/>
          <w:sz w:val="24"/>
          <w:szCs w:val="24"/>
        </w:rPr>
        <w:t>sands .</w:t>
      </w:r>
      <w:proofErr w:type="gramEnd"/>
    </w:p>
    <w:p w:rsidR="004E7501" w:rsidRPr="004E7501" w:rsidRDefault="004E7501" w:rsidP="004E7501">
      <w:pPr>
        <w:shd w:val="clear" w:color="auto" w:fill="FFFFFF"/>
        <w:spacing w:before="240" w:after="12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4.3 Discussion of Results</w:t>
      </w:r>
    </w:p>
    <w:p w:rsidR="004E7501" w:rsidRPr="004E7501" w:rsidRDefault="004E7501" w:rsidP="004E7501">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Gradation and Fineness Modulus:</w:t>
      </w:r>
      <w:r w:rsidRPr="004E7501">
        <w:rPr>
          <w:rFonts w:ascii="Segoe UI" w:eastAsia="Times New Roman" w:hAnsi="Segoe UI" w:cs="Segoe UI"/>
          <w:color w:val="0F1115"/>
          <w:sz w:val="24"/>
          <w:szCs w:val="24"/>
        </w:rPr>
        <w:t xml:space="preserve"> Source A and B sands exhibit fineness modulus values within the acceptable range, indicating good particle size distribution. Source C, with a very low FM of 1.20, is extremely fine, leading to a high water demand and reduced strength. Source D, with a high FM of 3.02, is relatively coarse but still within acceptable </w:t>
      </w:r>
      <w:proofErr w:type="gramStart"/>
      <w:r w:rsidRPr="004E7501">
        <w:rPr>
          <w:rFonts w:ascii="Segoe UI" w:eastAsia="Times New Roman" w:hAnsi="Segoe UI" w:cs="Segoe UI"/>
          <w:color w:val="0F1115"/>
          <w:sz w:val="24"/>
          <w:szCs w:val="24"/>
        </w:rPr>
        <w:t>limits .</w:t>
      </w:r>
      <w:proofErr w:type="gramEnd"/>
      <w:r w:rsidRPr="004E7501">
        <w:rPr>
          <w:rFonts w:ascii="Segoe UI" w:eastAsia="Times New Roman" w:hAnsi="Segoe UI" w:cs="Segoe UI"/>
          <w:color w:val="0F1115"/>
          <w:sz w:val="24"/>
          <w:szCs w:val="24"/>
        </w:rPr>
        <w:t xml:space="preserve"> Sand with an FM outside the standard range is likely to cause workability </w:t>
      </w:r>
      <w:proofErr w:type="gramStart"/>
      <w:r w:rsidRPr="004E7501">
        <w:rPr>
          <w:rFonts w:ascii="Segoe UI" w:eastAsia="Times New Roman" w:hAnsi="Segoe UI" w:cs="Segoe UI"/>
          <w:color w:val="0F1115"/>
          <w:sz w:val="24"/>
          <w:szCs w:val="24"/>
        </w:rPr>
        <w:t>issues .</w:t>
      </w:r>
      <w:proofErr w:type="gramEnd"/>
    </w:p>
    <w:p w:rsidR="004E7501" w:rsidRPr="004E7501" w:rsidRDefault="004E7501" w:rsidP="004E7501">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Silt and Clay Content:</w:t>
      </w:r>
      <w:r w:rsidRPr="004E7501">
        <w:rPr>
          <w:rFonts w:ascii="Segoe UI" w:eastAsia="Times New Roman" w:hAnsi="Segoe UI" w:cs="Segoe UI"/>
          <w:color w:val="0F1115"/>
          <w:sz w:val="24"/>
          <w:szCs w:val="24"/>
        </w:rPr>
        <w:t xml:space="preserve"> Source A and B have silt/clay contents below the 5% </w:t>
      </w:r>
      <w:proofErr w:type="gramStart"/>
      <w:r w:rsidRPr="004E7501">
        <w:rPr>
          <w:rFonts w:ascii="Segoe UI" w:eastAsia="Times New Roman" w:hAnsi="Segoe UI" w:cs="Segoe UI"/>
          <w:color w:val="0F1115"/>
          <w:sz w:val="24"/>
          <w:szCs w:val="24"/>
        </w:rPr>
        <w:t>limit .</w:t>
      </w:r>
      <w:proofErr w:type="gramEnd"/>
      <w:r w:rsidRPr="004E7501">
        <w:rPr>
          <w:rFonts w:ascii="Segoe UI" w:eastAsia="Times New Roman" w:hAnsi="Segoe UI" w:cs="Segoe UI"/>
          <w:color w:val="0F1115"/>
          <w:sz w:val="24"/>
          <w:szCs w:val="24"/>
        </w:rPr>
        <w:t xml:space="preserve"> Source C, however, has a content of 12.5%, far exceeding the limit, which explains its poor performance. High silt and clay content increases the water demand, weakens the bond with the cement paste, and significantly reduces concrete </w:t>
      </w:r>
      <w:proofErr w:type="gramStart"/>
      <w:r w:rsidRPr="004E7501">
        <w:rPr>
          <w:rFonts w:ascii="Segoe UI" w:eastAsia="Times New Roman" w:hAnsi="Segoe UI" w:cs="Segoe UI"/>
          <w:color w:val="0F1115"/>
          <w:sz w:val="24"/>
          <w:szCs w:val="24"/>
        </w:rPr>
        <w:t>strength .</w:t>
      </w:r>
      <w:proofErr w:type="gramEnd"/>
      <w:r w:rsidRPr="004E7501">
        <w:rPr>
          <w:rFonts w:ascii="Segoe UI" w:eastAsia="Times New Roman" w:hAnsi="Segoe UI" w:cs="Segoe UI"/>
          <w:color w:val="0F1115"/>
          <w:sz w:val="24"/>
          <w:szCs w:val="24"/>
        </w:rPr>
        <w:t xml:space="preserve"> Source D is within the acceptable range.</w:t>
      </w:r>
    </w:p>
    <w:p w:rsidR="004E7501" w:rsidRPr="004E7501" w:rsidRDefault="004E7501" w:rsidP="004E7501">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Specific Gravity and Water Absorption:</w:t>
      </w:r>
      <w:r w:rsidRPr="004E7501">
        <w:rPr>
          <w:rFonts w:ascii="Segoe UI" w:eastAsia="Times New Roman" w:hAnsi="Segoe UI" w:cs="Segoe UI"/>
          <w:color w:val="0F1115"/>
          <w:sz w:val="24"/>
          <w:szCs w:val="24"/>
        </w:rPr>
        <w:t xml:space="preserve"> Sources A, B, and D </w:t>
      </w:r>
      <w:proofErr w:type="gramStart"/>
      <w:r w:rsidRPr="004E7501">
        <w:rPr>
          <w:rFonts w:ascii="Segoe UI" w:eastAsia="Times New Roman" w:hAnsi="Segoe UI" w:cs="Segoe UI"/>
          <w:color w:val="0F1115"/>
          <w:sz w:val="24"/>
          <w:szCs w:val="24"/>
        </w:rPr>
        <w:t>have</w:t>
      </w:r>
      <w:proofErr w:type="gramEnd"/>
      <w:r w:rsidRPr="004E7501">
        <w:rPr>
          <w:rFonts w:ascii="Segoe UI" w:eastAsia="Times New Roman" w:hAnsi="Segoe UI" w:cs="Segoe UI"/>
          <w:color w:val="0F1115"/>
          <w:sz w:val="24"/>
          <w:szCs w:val="24"/>
        </w:rPr>
        <w:t xml:space="preserve"> specific gravity values within the typical range (2.5-2.7). Source C is slightly below this range. Water absorption is high for Source C (3.5%) and Source A (2.44%), exceeding the recommended 2% limit for some </w:t>
      </w:r>
      <w:proofErr w:type="gramStart"/>
      <w:r w:rsidRPr="004E7501">
        <w:rPr>
          <w:rFonts w:ascii="Segoe UI" w:eastAsia="Times New Roman" w:hAnsi="Segoe UI" w:cs="Segoe UI"/>
          <w:color w:val="0F1115"/>
          <w:sz w:val="24"/>
          <w:szCs w:val="24"/>
        </w:rPr>
        <w:t>standards .</w:t>
      </w:r>
      <w:proofErr w:type="gramEnd"/>
      <w:r w:rsidRPr="004E7501">
        <w:rPr>
          <w:rFonts w:ascii="Segoe UI" w:eastAsia="Times New Roman" w:hAnsi="Segoe UI" w:cs="Segoe UI"/>
          <w:color w:val="0F1115"/>
          <w:sz w:val="24"/>
          <w:szCs w:val="24"/>
        </w:rPr>
        <w:t xml:space="preserve"> High water absorption can lead to a higher effective water-cement ratio, reducing strength.</w:t>
      </w:r>
    </w:p>
    <w:p w:rsidR="004E7501" w:rsidRPr="004E7501" w:rsidRDefault="004E7501" w:rsidP="004E7501">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Organic Impurities:</w:t>
      </w:r>
      <w:r w:rsidRPr="004E7501">
        <w:rPr>
          <w:rFonts w:ascii="Segoe UI" w:eastAsia="Times New Roman" w:hAnsi="Segoe UI" w:cs="Segoe UI"/>
          <w:color w:val="0F1115"/>
          <w:sz w:val="24"/>
          <w:szCs w:val="24"/>
        </w:rPr>
        <w:t xml:space="preserve"> The colorimetric test showed organic impurities in Sources B and C. While Source B had only a slight indication, Source C showed a dark color, indicating a significant amount of organic matter that can interfere with cement hydration and significantly reduce concrete </w:t>
      </w:r>
      <w:proofErr w:type="gramStart"/>
      <w:r w:rsidRPr="004E7501">
        <w:rPr>
          <w:rFonts w:ascii="Segoe UI" w:eastAsia="Times New Roman" w:hAnsi="Segoe UI" w:cs="Segoe UI"/>
          <w:color w:val="0F1115"/>
          <w:sz w:val="24"/>
          <w:szCs w:val="24"/>
        </w:rPr>
        <w:t>strength .</w:t>
      </w:r>
      <w:proofErr w:type="gramEnd"/>
    </w:p>
    <w:p w:rsidR="004E7501" w:rsidRPr="004E7501" w:rsidRDefault="004E7501" w:rsidP="004E7501">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Compressive Strength:</w:t>
      </w:r>
      <w:r w:rsidRPr="004E7501">
        <w:rPr>
          <w:rFonts w:ascii="Segoe UI" w:eastAsia="Times New Roman" w:hAnsi="Segoe UI" w:cs="Segoe UI"/>
          <w:color w:val="0F1115"/>
          <w:sz w:val="24"/>
          <w:szCs w:val="24"/>
        </w:rPr>
        <w:t xml:space="preserve"> The compressive strength results correlate well with the physical properties. Sources A and D, with good gradation and low impurities, achieved the highest strengths. Source C, with poor gradation, high fines, and organic impurities, produced the lowest strength. This aligns with findings that </w:t>
      </w:r>
      <w:r w:rsidRPr="004E7501">
        <w:rPr>
          <w:rFonts w:ascii="Segoe UI" w:eastAsia="Times New Roman" w:hAnsi="Segoe UI" w:cs="Segoe UI"/>
          <w:color w:val="0F1115"/>
          <w:sz w:val="24"/>
          <w:szCs w:val="24"/>
        </w:rPr>
        <w:lastRenderedPageBreak/>
        <w:t xml:space="preserve">substandard sand quality is a major cause of low concrete strength and structural </w:t>
      </w:r>
      <w:proofErr w:type="gramStart"/>
      <w:r w:rsidRPr="004E7501">
        <w:rPr>
          <w:rFonts w:ascii="Segoe UI" w:eastAsia="Times New Roman" w:hAnsi="Segoe UI" w:cs="Segoe UI"/>
          <w:color w:val="0F1115"/>
          <w:sz w:val="24"/>
          <w:szCs w:val="24"/>
        </w:rPr>
        <w:t>failures .</w:t>
      </w:r>
      <w:proofErr w:type="gramEnd"/>
    </w:p>
    <w:p w:rsidR="004E7501" w:rsidRPr="004E7501" w:rsidRDefault="004E7501" w:rsidP="004E7501">
      <w:pPr>
        <w:shd w:val="clear" w:color="auto" w:fill="FFFFFF"/>
        <w:spacing w:before="480" w:after="48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pict>
          <v:rect id="_x0000_i1029" style="width:0;height:.75pt" o:hralign="center" o:hrstd="t" o:hr="t" fillcolor="#a0a0a0" stroked="f"/>
        </w:pict>
      </w:r>
    </w:p>
    <w:p w:rsidR="004E7501" w:rsidRPr="004E7501" w:rsidRDefault="004E7501" w:rsidP="004E7501">
      <w:pPr>
        <w:shd w:val="clear" w:color="auto" w:fill="FFFFFF"/>
        <w:spacing w:before="480" w:after="240" w:line="450" w:lineRule="atLeast"/>
        <w:outlineLvl w:val="2"/>
        <w:rPr>
          <w:rFonts w:ascii="Segoe UI" w:eastAsia="Times New Roman" w:hAnsi="Segoe UI" w:cs="Segoe UI"/>
          <w:b/>
          <w:bCs/>
          <w:color w:val="0F1115"/>
          <w:sz w:val="30"/>
          <w:szCs w:val="30"/>
        </w:rPr>
      </w:pPr>
      <w:r w:rsidRPr="004E7501">
        <w:rPr>
          <w:rFonts w:ascii="Segoe UI" w:eastAsia="Times New Roman" w:hAnsi="Segoe UI" w:cs="Segoe UI"/>
          <w:b/>
          <w:bCs/>
          <w:color w:val="0F1115"/>
          <w:sz w:val="30"/>
          <w:szCs w:val="30"/>
        </w:rPr>
        <w:t>CHAPTER 5: CONCLUSION AND RECOMMENDATIONS</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5.1 Introduction</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This chapter concludes the project by summarizing the key findings and providing recommendations for practice and future research.</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5.2 Summary of Findings</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The assessment of sand quality has yielded the following findings:</w:t>
      </w:r>
    </w:p>
    <w:p w:rsidR="004E7501" w:rsidRPr="004E7501" w:rsidRDefault="004E7501" w:rsidP="004E7501">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Variability of Sand Sources:</w:t>
      </w:r>
      <w:r w:rsidRPr="004E7501">
        <w:rPr>
          <w:rFonts w:ascii="Segoe UI" w:eastAsia="Times New Roman" w:hAnsi="Segoe UI" w:cs="Segoe UI"/>
          <w:color w:val="0F1115"/>
          <w:sz w:val="24"/>
          <w:szCs w:val="24"/>
        </w:rPr>
        <w:t xml:space="preserve"> There is considerable variation in the quality of sand from different sources, highlighting the importance of routine testing before use in concrete </w:t>
      </w:r>
      <w:proofErr w:type="gramStart"/>
      <w:r w:rsidRPr="004E7501">
        <w:rPr>
          <w:rFonts w:ascii="Segoe UI" w:eastAsia="Times New Roman" w:hAnsi="Segoe UI" w:cs="Segoe UI"/>
          <w:color w:val="0F1115"/>
          <w:sz w:val="24"/>
          <w:szCs w:val="24"/>
        </w:rPr>
        <w:t>production .</w:t>
      </w:r>
      <w:proofErr w:type="gramEnd"/>
    </w:p>
    <w:p w:rsidR="004E7501" w:rsidRPr="004E7501" w:rsidRDefault="004E7501" w:rsidP="004E7501">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Critical Quality Parameters:</w:t>
      </w:r>
      <w:r w:rsidRPr="004E7501">
        <w:rPr>
          <w:rFonts w:ascii="Segoe UI" w:eastAsia="Times New Roman" w:hAnsi="Segoe UI" w:cs="Segoe UI"/>
          <w:color w:val="0F1115"/>
          <w:sz w:val="24"/>
          <w:szCs w:val="24"/>
        </w:rPr>
        <w:t xml:space="preserve"> Fineness modulus, silt and clay content, organic impurities, and water absorption are key parameters that significantly influence concrete performance. Sands with a balanced gradation (FM ~2.4-2.7), low fines (&lt;5%), and clean appearance are the most </w:t>
      </w:r>
      <w:proofErr w:type="gramStart"/>
      <w:r w:rsidRPr="004E7501">
        <w:rPr>
          <w:rFonts w:ascii="Segoe UI" w:eastAsia="Times New Roman" w:hAnsi="Segoe UI" w:cs="Segoe UI"/>
          <w:color w:val="0F1115"/>
          <w:sz w:val="24"/>
          <w:szCs w:val="24"/>
        </w:rPr>
        <w:t>suitable .</w:t>
      </w:r>
      <w:proofErr w:type="gramEnd"/>
    </w:p>
    <w:p w:rsidR="004E7501" w:rsidRPr="004E7501" w:rsidRDefault="004E7501" w:rsidP="004E7501">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Impacts on Concrete:</w:t>
      </w:r>
      <w:r w:rsidRPr="004E7501">
        <w:rPr>
          <w:rFonts w:ascii="Segoe UI" w:eastAsia="Times New Roman" w:hAnsi="Segoe UI" w:cs="Segoe UI"/>
          <w:color w:val="0F1115"/>
          <w:sz w:val="24"/>
          <w:szCs w:val="24"/>
        </w:rPr>
        <w:t xml:space="preserve"> Sands with excessive fines and organic impurities lead to significant reductions in concrete compressive </w:t>
      </w:r>
      <w:proofErr w:type="gramStart"/>
      <w:r w:rsidRPr="004E7501">
        <w:rPr>
          <w:rFonts w:ascii="Segoe UI" w:eastAsia="Times New Roman" w:hAnsi="Segoe UI" w:cs="Segoe UI"/>
          <w:color w:val="0F1115"/>
          <w:sz w:val="24"/>
          <w:szCs w:val="24"/>
        </w:rPr>
        <w:t>strength .</w:t>
      </w:r>
      <w:proofErr w:type="gramEnd"/>
    </w:p>
    <w:p w:rsidR="004E7501" w:rsidRPr="004E7501" w:rsidRDefault="004E7501" w:rsidP="004E7501">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Suitability:</w:t>
      </w:r>
      <w:r w:rsidRPr="004E7501">
        <w:rPr>
          <w:rFonts w:ascii="Segoe UI" w:eastAsia="Times New Roman" w:hAnsi="Segoe UI" w:cs="Segoe UI"/>
          <w:color w:val="0F1115"/>
          <w:sz w:val="24"/>
          <w:szCs w:val="24"/>
        </w:rPr>
        <w:t xml:space="preserve"> Not all sand is suitable for concrete. Sources like Source C in this study, with poor gradation and high impurities, are unsuitable for structural concrete without </w:t>
      </w:r>
      <w:proofErr w:type="gramStart"/>
      <w:r w:rsidRPr="004E7501">
        <w:rPr>
          <w:rFonts w:ascii="Segoe UI" w:eastAsia="Times New Roman" w:hAnsi="Segoe UI" w:cs="Segoe UI"/>
          <w:color w:val="0F1115"/>
          <w:sz w:val="24"/>
          <w:szCs w:val="24"/>
        </w:rPr>
        <w:t>treatment .</w:t>
      </w:r>
      <w:proofErr w:type="gramEnd"/>
      <w:r w:rsidRPr="004E7501">
        <w:rPr>
          <w:rFonts w:ascii="Segoe UI" w:eastAsia="Times New Roman" w:hAnsi="Segoe UI" w:cs="Segoe UI"/>
          <w:color w:val="0F1115"/>
          <w:sz w:val="24"/>
          <w:szCs w:val="24"/>
        </w:rPr>
        <w:t xml:space="preserve"> Sources A and D are recommended for general concrete use.</w:t>
      </w:r>
    </w:p>
    <w:p w:rsidR="004E7501" w:rsidRPr="004E7501" w:rsidRDefault="004E7501" w:rsidP="004E7501">
      <w:pPr>
        <w:shd w:val="clear" w:color="auto" w:fill="FFFFFF"/>
        <w:spacing w:before="240" w:after="24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5.3 Conclusion</w:t>
      </w:r>
    </w:p>
    <w:p w:rsidR="004E7501" w:rsidRPr="004E7501" w:rsidRDefault="004E7501" w:rsidP="004E7501">
      <w:pPr>
        <w:shd w:val="clear" w:color="auto" w:fill="FFFFFF"/>
        <w:spacing w:before="240" w:after="24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lastRenderedPageBreak/>
        <w:t xml:space="preserve">It is concluded that the quality of sand used for concrete production is a critical factor that must not be overlooked. The indiscriminate use of sand without proper quality assessment can lead to poor concrete quality and structural </w:t>
      </w:r>
      <w:proofErr w:type="gramStart"/>
      <w:r w:rsidRPr="004E7501">
        <w:rPr>
          <w:rFonts w:ascii="Segoe UI" w:eastAsia="Times New Roman" w:hAnsi="Segoe UI" w:cs="Segoe UI"/>
          <w:color w:val="0F1115"/>
          <w:sz w:val="24"/>
          <w:szCs w:val="24"/>
        </w:rPr>
        <w:t>failures .</w:t>
      </w:r>
      <w:proofErr w:type="gramEnd"/>
      <w:r w:rsidRPr="004E7501">
        <w:rPr>
          <w:rFonts w:ascii="Segoe UI" w:eastAsia="Times New Roman" w:hAnsi="Segoe UI" w:cs="Segoe UI"/>
          <w:color w:val="0F1115"/>
          <w:sz w:val="24"/>
          <w:szCs w:val="24"/>
        </w:rPr>
        <w:t xml:space="preserve"> Standard laboratory tests are essential to ensure that sand meets the required specifications. The findings of this study underscore the need for rigorous quality control of construction materials to promote durable and sustainable infrastructure.</w:t>
      </w:r>
    </w:p>
    <w:p w:rsidR="004E7501" w:rsidRPr="004E7501" w:rsidRDefault="004E7501" w:rsidP="004E7501">
      <w:pPr>
        <w:shd w:val="clear" w:color="auto" w:fill="FFFFFF"/>
        <w:spacing w:before="240" w:after="120" w:line="420" w:lineRule="atLeast"/>
        <w:outlineLvl w:val="3"/>
        <w:rPr>
          <w:rFonts w:ascii="Segoe UI" w:eastAsia="Times New Roman" w:hAnsi="Segoe UI" w:cs="Segoe UI"/>
          <w:b/>
          <w:bCs/>
          <w:color w:val="0F1115"/>
          <w:sz w:val="24"/>
          <w:szCs w:val="24"/>
        </w:rPr>
      </w:pPr>
      <w:r w:rsidRPr="004E7501">
        <w:rPr>
          <w:rFonts w:ascii="Segoe UI" w:eastAsia="Times New Roman" w:hAnsi="Segoe UI" w:cs="Segoe UI"/>
          <w:b/>
          <w:bCs/>
          <w:color w:val="0F1115"/>
          <w:sz w:val="24"/>
          <w:szCs w:val="24"/>
        </w:rPr>
        <w:t>5.4 Recommendations</w:t>
      </w:r>
    </w:p>
    <w:p w:rsidR="004E7501" w:rsidRPr="004E7501" w:rsidRDefault="004E7501" w:rsidP="004E7501">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Routine Testing:</w:t>
      </w:r>
      <w:r w:rsidRPr="004E7501">
        <w:rPr>
          <w:rFonts w:ascii="Segoe UI" w:eastAsia="Times New Roman" w:hAnsi="Segoe UI" w:cs="Segoe UI"/>
          <w:color w:val="0F1115"/>
          <w:sz w:val="24"/>
          <w:szCs w:val="24"/>
        </w:rPr>
        <w:t xml:space="preserve"> It is recommended that sand be routinely tested for key properties (gradation, fines content, organic impurities, specific gravity, water absorption) before being used in concrete production, especially for structural </w:t>
      </w:r>
      <w:proofErr w:type="gramStart"/>
      <w:r w:rsidRPr="004E7501">
        <w:rPr>
          <w:rFonts w:ascii="Segoe UI" w:eastAsia="Times New Roman" w:hAnsi="Segoe UI" w:cs="Segoe UI"/>
          <w:color w:val="0F1115"/>
          <w:sz w:val="24"/>
          <w:szCs w:val="24"/>
        </w:rPr>
        <w:t>applications .</w:t>
      </w:r>
      <w:proofErr w:type="gramEnd"/>
    </w:p>
    <w:p w:rsidR="004E7501" w:rsidRPr="004E7501" w:rsidRDefault="004E7501" w:rsidP="004E7501">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Source Selection:</w:t>
      </w:r>
      <w:r w:rsidRPr="004E7501">
        <w:rPr>
          <w:rFonts w:ascii="Segoe UI" w:eastAsia="Times New Roman" w:hAnsi="Segoe UI" w:cs="Segoe UI"/>
          <w:color w:val="0F1115"/>
          <w:sz w:val="24"/>
          <w:szCs w:val="24"/>
        </w:rPr>
        <w:t xml:space="preserve"> Based on the findings, sources like A and D can be prioritized as reliable sources of fine aggregates. Sources with high impurities, like Source C, should be avoided or treated before </w:t>
      </w:r>
      <w:proofErr w:type="gramStart"/>
      <w:r w:rsidRPr="004E7501">
        <w:rPr>
          <w:rFonts w:ascii="Segoe UI" w:eastAsia="Times New Roman" w:hAnsi="Segoe UI" w:cs="Segoe UI"/>
          <w:color w:val="0F1115"/>
          <w:sz w:val="24"/>
          <w:szCs w:val="24"/>
        </w:rPr>
        <w:t>use .</w:t>
      </w:r>
      <w:proofErr w:type="gramEnd"/>
    </w:p>
    <w:p w:rsidR="004E7501" w:rsidRPr="004E7501" w:rsidRDefault="004E7501" w:rsidP="004E7501">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Treatment of Poor-Quality Sand:</w:t>
      </w:r>
      <w:r w:rsidRPr="004E7501">
        <w:rPr>
          <w:rFonts w:ascii="Segoe UI" w:eastAsia="Times New Roman" w:hAnsi="Segoe UI" w:cs="Segoe UI"/>
          <w:color w:val="0F1115"/>
          <w:sz w:val="24"/>
          <w:szCs w:val="24"/>
        </w:rPr>
        <w:t xml:space="preserve"> Sands with high silt and clay content can be improved by </w:t>
      </w:r>
      <w:proofErr w:type="gramStart"/>
      <w:r w:rsidRPr="004E7501">
        <w:rPr>
          <w:rFonts w:ascii="Segoe UI" w:eastAsia="Times New Roman" w:hAnsi="Segoe UI" w:cs="Segoe UI"/>
          <w:color w:val="0F1115"/>
          <w:sz w:val="24"/>
          <w:szCs w:val="24"/>
        </w:rPr>
        <w:t>washing .</w:t>
      </w:r>
      <w:proofErr w:type="gramEnd"/>
      <w:r w:rsidRPr="004E7501">
        <w:rPr>
          <w:rFonts w:ascii="Segoe UI" w:eastAsia="Times New Roman" w:hAnsi="Segoe UI" w:cs="Segoe UI"/>
          <w:color w:val="0F1115"/>
          <w:sz w:val="24"/>
          <w:szCs w:val="24"/>
        </w:rPr>
        <w:t xml:space="preserve"> Sands with organic impurities may require special treatment or should be </w:t>
      </w:r>
      <w:proofErr w:type="gramStart"/>
      <w:r w:rsidRPr="004E7501">
        <w:rPr>
          <w:rFonts w:ascii="Segoe UI" w:eastAsia="Times New Roman" w:hAnsi="Segoe UI" w:cs="Segoe UI"/>
          <w:color w:val="0F1115"/>
          <w:sz w:val="24"/>
          <w:szCs w:val="24"/>
        </w:rPr>
        <w:t>avoided .</w:t>
      </w:r>
      <w:proofErr w:type="gramEnd"/>
      <w:r w:rsidRPr="004E7501">
        <w:rPr>
          <w:rFonts w:ascii="Segoe UI" w:eastAsia="Times New Roman" w:hAnsi="Segoe UI" w:cs="Segoe UI"/>
          <w:color w:val="0F1115"/>
          <w:sz w:val="24"/>
          <w:szCs w:val="24"/>
        </w:rPr>
        <w:t xml:space="preserve"> Blending with other sands can also be an effective strategy to improve </w:t>
      </w:r>
      <w:proofErr w:type="gramStart"/>
      <w:r w:rsidRPr="004E7501">
        <w:rPr>
          <w:rFonts w:ascii="Segoe UI" w:eastAsia="Times New Roman" w:hAnsi="Segoe UI" w:cs="Segoe UI"/>
          <w:color w:val="0F1115"/>
          <w:sz w:val="24"/>
          <w:szCs w:val="24"/>
        </w:rPr>
        <w:t>gradation .</w:t>
      </w:r>
      <w:proofErr w:type="gramEnd"/>
    </w:p>
    <w:p w:rsidR="004E7501" w:rsidRPr="004E7501" w:rsidRDefault="004E7501" w:rsidP="004E7501">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Contractor Education:</w:t>
      </w:r>
      <w:r w:rsidRPr="004E7501">
        <w:rPr>
          <w:rFonts w:ascii="Segoe UI" w:eastAsia="Times New Roman" w:hAnsi="Segoe UI" w:cs="Segoe UI"/>
          <w:color w:val="0F1115"/>
          <w:sz w:val="24"/>
          <w:szCs w:val="24"/>
        </w:rPr>
        <w:t xml:space="preserve"> Local contractors should be educated on the importance of using quality sand and the consequences of using substandard </w:t>
      </w:r>
      <w:proofErr w:type="gramStart"/>
      <w:r w:rsidRPr="004E7501">
        <w:rPr>
          <w:rFonts w:ascii="Segoe UI" w:eastAsia="Times New Roman" w:hAnsi="Segoe UI" w:cs="Segoe UI"/>
          <w:color w:val="0F1115"/>
          <w:sz w:val="24"/>
          <w:szCs w:val="24"/>
        </w:rPr>
        <w:t>materials .</w:t>
      </w:r>
      <w:proofErr w:type="gramEnd"/>
    </w:p>
    <w:p w:rsidR="004E7501" w:rsidRPr="004E7501" w:rsidRDefault="004E7501" w:rsidP="004E7501">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Compliance with Standards:</w:t>
      </w:r>
      <w:r w:rsidRPr="004E7501">
        <w:rPr>
          <w:rFonts w:ascii="Segoe UI" w:eastAsia="Times New Roman" w:hAnsi="Segoe UI" w:cs="Segoe UI"/>
          <w:color w:val="0F1115"/>
          <w:sz w:val="24"/>
          <w:szCs w:val="24"/>
        </w:rPr>
        <w:t xml:space="preserve"> All sand used in concrete production should comply with relevant local or international </w:t>
      </w:r>
      <w:proofErr w:type="gramStart"/>
      <w:r w:rsidRPr="004E7501">
        <w:rPr>
          <w:rFonts w:ascii="Segoe UI" w:eastAsia="Times New Roman" w:hAnsi="Segoe UI" w:cs="Segoe UI"/>
          <w:color w:val="0F1115"/>
          <w:sz w:val="24"/>
          <w:szCs w:val="24"/>
        </w:rPr>
        <w:t>standards .</w:t>
      </w:r>
      <w:proofErr w:type="gramEnd"/>
    </w:p>
    <w:p w:rsidR="004E7501" w:rsidRPr="004E7501" w:rsidRDefault="004E7501" w:rsidP="004E7501">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b/>
          <w:bCs/>
          <w:color w:val="0F1115"/>
          <w:sz w:val="24"/>
          <w:szCs w:val="24"/>
        </w:rPr>
        <w:t>Further Research:</w:t>
      </w:r>
      <w:r w:rsidRPr="004E7501">
        <w:rPr>
          <w:rFonts w:ascii="Segoe UI" w:eastAsia="Times New Roman" w:hAnsi="Segoe UI" w:cs="Segoe UI"/>
          <w:color w:val="0F1115"/>
          <w:sz w:val="24"/>
          <w:szCs w:val="24"/>
        </w:rPr>
        <w:t xml:space="preserve"> Further research is recommended to assess the long-term durability of concrete made with sands from different sources and to correlate laboratory findings with on-site </w:t>
      </w:r>
      <w:proofErr w:type="gramStart"/>
      <w:r w:rsidRPr="004E7501">
        <w:rPr>
          <w:rFonts w:ascii="Segoe UI" w:eastAsia="Times New Roman" w:hAnsi="Segoe UI" w:cs="Segoe UI"/>
          <w:color w:val="0F1115"/>
          <w:sz w:val="24"/>
          <w:szCs w:val="24"/>
        </w:rPr>
        <w:t>performance .</w:t>
      </w:r>
      <w:proofErr w:type="gramEnd"/>
      <w:r w:rsidRPr="004E7501">
        <w:rPr>
          <w:rFonts w:ascii="Segoe UI" w:eastAsia="Times New Roman" w:hAnsi="Segoe UI" w:cs="Segoe UI"/>
          <w:color w:val="0F1115"/>
          <w:sz w:val="24"/>
          <w:szCs w:val="24"/>
        </w:rPr>
        <w:t xml:space="preserve"> Research into the use of alternative aggregates, such as manufactured sand and mine overburden, should also be encouraged to address the depletion of natural sand </w:t>
      </w:r>
      <w:proofErr w:type="gramStart"/>
      <w:r w:rsidRPr="004E7501">
        <w:rPr>
          <w:rFonts w:ascii="Segoe UI" w:eastAsia="Times New Roman" w:hAnsi="Segoe UI" w:cs="Segoe UI"/>
          <w:color w:val="0F1115"/>
          <w:sz w:val="24"/>
          <w:szCs w:val="24"/>
        </w:rPr>
        <w:t>sources .</w:t>
      </w:r>
      <w:proofErr w:type="gramEnd"/>
    </w:p>
    <w:p w:rsidR="004E7501" w:rsidRPr="004E7501" w:rsidRDefault="004E7501" w:rsidP="004E7501">
      <w:pPr>
        <w:shd w:val="clear" w:color="auto" w:fill="FFFFFF"/>
        <w:spacing w:before="480" w:after="480" w:line="420" w:lineRule="atLeast"/>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pict>
          <v:rect id="_x0000_i1030" style="width:0;height:.75pt" o:hralign="center" o:hrstd="t" o:hr="t" fillcolor="#a0a0a0" stroked="f"/>
        </w:pict>
      </w:r>
    </w:p>
    <w:p w:rsidR="004E7501" w:rsidRPr="004E7501" w:rsidRDefault="004E7501" w:rsidP="004E7501">
      <w:pPr>
        <w:shd w:val="clear" w:color="auto" w:fill="FFFFFF"/>
        <w:spacing w:before="480" w:after="240" w:line="450" w:lineRule="atLeast"/>
        <w:outlineLvl w:val="2"/>
        <w:rPr>
          <w:rFonts w:ascii="Segoe UI" w:eastAsia="Times New Roman" w:hAnsi="Segoe UI" w:cs="Segoe UI"/>
          <w:b/>
          <w:bCs/>
          <w:color w:val="0F1115"/>
          <w:sz w:val="30"/>
          <w:szCs w:val="30"/>
        </w:rPr>
      </w:pPr>
      <w:r w:rsidRPr="004E7501">
        <w:rPr>
          <w:rFonts w:ascii="Segoe UI" w:eastAsia="Times New Roman" w:hAnsi="Segoe UI" w:cs="Segoe UI"/>
          <w:b/>
          <w:bCs/>
          <w:color w:val="0F1115"/>
          <w:sz w:val="30"/>
          <w:szCs w:val="30"/>
        </w:rPr>
        <w:lastRenderedPageBreak/>
        <w:t>REFERENCES</w:t>
      </w:r>
    </w:p>
    <w:p w:rsidR="004E7501" w:rsidRPr="004E7501" w:rsidRDefault="004E7501" w:rsidP="004E7501">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E7501">
        <w:rPr>
          <w:rFonts w:ascii="Segoe UI" w:eastAsia="Times New Roman" w:hAnsi="Segoe UI" w:cs="Segoe UI"/>
          <w:color w:val="0F1115"/>
          <w:sz w:val="24"/>
          <w:szCs w:val="24"/>
        </w:rPr>
        <w:t>Ayesiga</w:t>
      </w:r>
      <w:proofErr w:type="spellEnd"/>
      <w:r w:rsidRPr="004E7501">
        <w:rPr>
          <w:rFonts w:ascii="Segoe UI" w:eastAsia="Times New Roman" w:hAnsi="Segoe UI" w:cs="Segoe UI"/>
          <w:color w:val="0F1115"/>
          <w:sz w:val="24"/>
          <w:szCs w:val="24"/>
        </w:rPr>
        <w:t xml:space="preserve">, H., </w:t>
      </w:r>
      <w:proofErr w:type="spellStart"/>
      <w:r w:rsidRPr="004E7501">
        <w:rPr>
          <w:rFonts w:ascii="Segoe UI" w:eastAsia="Times New Roman" w:hAnsi="Segoe UI" w:cs="Segoe UI"/>
          <w:color w:val="0F1115"/>
          <w:sz w:val="24"/>
          <w:szCs w:val="24"/>
        </w:rPr>
        <w:t>Mtebwa</w:t>
      </w:r>
      <w:proofErr w:type="spellEnd"/>
      <w:r w:rsidRPr="004E7501">
        <w:rPr>
          <w:rFonts w:ascii="Segoe UI" w:eastAsia="Times New Roman" w:hAnsi="Segoe UI" w:cs="Segoe UI"/>
          <w:color w:val="0F1115"/>
          <w:sz w:val="24"/>
          <w:szCs w:val="24"/>
        </w:rPr>
        <w:t xml:space="preserve">, M. H., &amp; </w:t>
      </w:r>
      <w:proofErr w:type="spellStart"/>
      <w:r w:rsidRPr="004E7501">
        <w:rPr>
          <w:rFonts w:ascii="Segoe UI" w:eastAsia="Times New Roman" w:hAnsi="Segoe UI" w:cs="Segoe UI"/>
          <w:color w:val="0F1115"/>
          <w:sz w:val="24"/>
          <w:szCs w:val="24"/>
        </w:rPr>
        <w:t>Macha</w:t>
      </w:r>
      <w:proofErr w:type="spellEnd"/>
      <w:r w:rsidRPr="004E7501">
        <w:rPr>
          <w:rFonts w:ascii="Segoe UI" w:eastAsia="Times New Roman" w:hAnsi="Segoe UI" w:cs="Segoe UI"/>
          <w:color w:val="0F1115"/>
          <w:sz w:val="24"/>
          <w:szCs w:val="24"/>
        </w:rPr>
        <w:t>, I. J. (2026). Comparative evaluation of sand sources based on physical and morphological characteristics for cement concrete applications. </w:t>
      </w:r>
      <w:r w:rsidRPr="004E7501">
        <w:rPr>
          <w:rFonts w:ascii="Segoe UI" w:eastAsia="Times New Roman" w:hAnsi="Segoe UI" w:cs="Segoe UI"/>
          <w:i/>
          <w:iCs/>
          <w:color w:val="0F1115"/>
          <w:sz w:val="24"/>
          <w:szCs w:val="24"/>
        </w:rPr>
        <w:t>Scientific Reports</w:t>
      </w:r>
      <w:r w:rsidRPr="004E7501">
        <w:rPr>
          <w:rFonts w:ascii="Segoe UI" w:eastAsia="Times New Roman" w:hAnsi="Segoe UI" w:cs="Segoe UI"/>
          <w:color w:val="0F1115"/>
          <w:sz w:val="24"/>
          <w:szCs w:val="24"/>
        </w:rPr>
        <w:t>, 16, 23456. </w:t>
      </w:r>
    </w:p>
    <w:p w:rsidR="004E7501" w:rsidRPr="004E7501" w:rsidRDefault="004E7501" w:rsidP="004E7501">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E7501">
        <w:rPr>
          <w:rFonts w:ascii="Segoe UI" w:eastAsia="Times New Roman" w:hAnsi="Segoe UI" w:cs="Segoe UI"/>
          <w:color w:val="0F1115"/>
          <w:sz w:val="24"/>
          <w:szCs w:val="24"/>
        </w:rPr>
        <w:t>Abdulkareem</w:t>
      </w:r>
      <w:proofErr w:type="spellEnd"/>
      <w:r w:rsidRPr="004E7501">
        <w:rPr>
          <w:rFonts w:ascii="Segoe UI" w:eastAsia="Times New Roman" w:hAnsi="Segoe UI" w:cs="Segoe UI"/>
          <w:color w:val="0F1115"/>
          <w:sz w:val="24"/>
          <w:szCs w:val="24"/>
        </w:rPr>
        <w:t xml:space="preserve">, S. A., &amp; Ola, F. A. (2017). Performance evaluation of concrete made with sands from selected locations in </w:t>
      </w:r>
      <w:proofErr w:type="spellStart"/>
      <w:r w:rsidRPr="004E7501">
        <w:rPr>
          <w:rFonts w:ascii="Segoe UI" w:eastAsia="Times New Roman" w:hAnsi="Segoe UI" w:cs="Segoe UI"/>
          <w:color w:val="0F1115"/>
          <w:sz w:val="24"/>
          <w:szCs w:val="24"/>
        </w:rPr>
        <w:t>Osun</w:t>
      </w:r>
      <w:proofErr w:type="spellEnd"/>
      <w:r w:rsidRPr="004E7501">
        <w:rPr>
          <w:rFonts w:ascii="Segoe UI" w:eastAsia="Times New Roman" w:hAnsi="Segoe UI" w:cs="Segoe UI"/>
          <w:color w:val="0F1115"/>
          <w:sz w:val="24"/>
          <w:szCs w:val="24"/>
        </w:rPr>
        <w:t xml:space="preserve"> State, Nigeria. </w:t>
      </w:r>
      <w:r w:rsidRPr="004E7501">
        <w:rPr>
          <w:rFonts w:ascii="Segoe UI" w:eastAsia="Times New Roman" w:hAnsi="Segoe UI" w:cs="Segoe UI"/>
          <w:i/>
          <w:iCs/>
          <w:color w:val="0F1115"/>
          <w:sz w:val="24"/>
          <w:szCs w:val="24"/>
        </w:rPr>
        <w:t>Case Studies in Construction Materials</w:t>
      </w:r>
      <w:r w:rsidRPr="004E7501">
        <w:rPr>
          <w:rFonts w:ascii="Segoe UI" w:eastAsia="Times New Roman" w:hAnsi="Segoe UI" w:cs="Segoe UI"/>
          <w:color w:val="0F1115"/>
          <w:sz w:val="24"/>
          <w:szCs w:val="24"/>
        </w:rPr>
        <w:t>, 7, 44-51. </w:t>
      </w:r>
    </w:p>
    <w:p w:rsidR="004E7501" w:rsidRPr="004E7501" w:rsidRDefault="004E7501" w:rsidP="004E7501">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Mishra, A., &amp; Krishna, K. (2025). Mining overburden sand from lignite mines as a partial replacement for fine aggregates in concrete. </w:t>
      </w:r>
      <w:r w:rsidRPr="004E7501">
        <w:rPr>
          <w:rFonts w:ascii="Segoe UI" w:eastAsia="Times New Roman" w:hAnsi="Segoe UI" w:cs="Segoe UI"/>
          <w:i/>
          <w:iCs/>
          <w:color w:val="0F1115"/>
          <w:sz w:val="24"/>
          <w:szCs w:val="24"/>
        </w:rPr>
        <w:t>Journal of Cleaner Production</w:t>
      </w:r>
      <w:r w:rsidRPr="004E7501">
        <w:rPr>
          <w:rFonts w:ascii="Segoe UI" w:eastAsia="Times New Roman" w:hAnsi="Segoe UI" w:cs="Segoe UI"/>
          <w:color w:val="0F1115"/>
          <w:sz w:val="24"/>
          <w:szCs w:val="24"/>
        </w:rPr>
        <w:t>, 345, 130876. </w:t>
      </w:r>
    </w:p>
    <w:p w:rsidR="004E7501" w:rsidRPr="004E7501" w:rsidRDefault="004E7501" w:rsidP="004E7501">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E7501">
        <w:rPr>
          <w:rFonts w:ascii="Segoe UI" w:eastAsia="Times New Roman" w:hAnsi="Segoe UI" w:cs="Segoe UI"/>
          <w:color w:val="0F1115"/>
          <w:sz w:val="24"/>
          <w:szCs w:val="24"/>
        </w:rPr>
        <w:t>Mbuh</w:t>
      </w:r>
      <w:proofErr w:type="spellEnd"/>
      <w:r w:rsidRPr="004E7501">
        <w:rPr>
          <w:rFonts w:ascii="Segoe UI" w:eastAsia="Times New Roman" w:hAnsi="Segoe UI" w:cs="Segoe UI"/>
          <w:color w:val="0F1115"/>
          <w:sz w:val="24"/>
          <w:szCs w:val="24"/>
        </w:rPr>
        <w:t xml:space="preserve">, M. K., </w:t>
      </w:r>
      <w:proofErr w:type="spellStart"/>
      <w:r w:rsidRPr="004E7501">
        <w:rPr>
          <w:rFonts w:ascii="Segoe UI" w:eastAsia="Times New Roman" w:hAnsi="Segoe UI" w:cs="Segoe UI"/>
          <w:color w:val="0F1115"/>
          <w:sz w:val="24"/>
          <w:szCs w:val="24"/>
        </w:rPr>
        <w:t>Nsahlai</w:t>
      </w:r>
      <w:proofErr w:type="spellEnd"/>
      <w:r w:rsidRPr="004E7501">
        <w:rPr>
          <w:rFonts w:ascii="Segoe UI" w:eastAsia="Times New Roman" w:hAnsi="Segoe UI" w:cs="Segoe UI"/>
          <w:color w:val="0F1115"/>
          <w:sz w:val="24"/>
          <w:szCs w:val="24"/>
        </w:rPr>
        <w:t xml:space="preserve">, L. N., </w:t>
      </w:r>
      <w:proofErr w:type="spellStart"/>
      <w:r w:rsidRPr="004E7501">
        <w:rPr>
          <w:rFonts w:ascii="Segoe UI" w:eastAsia="Times New Roman" w:hAnsi="Segoe UI" w:cs="Segoe UI"/>
          <w:color w:val="0F1115"/>
          <w:sz w:val="24"/>
          <w:szCs w:val="24"/>
        </w:rPr>
        <w:t>Penka</w:t>
      </w:r>
      <w:proofErr w:type="spellEnd"/>
      <w:r w:rsidRPr="004E7501">
        <w:rPr>
          <w:rFonts w:ascii="Segoe UI" w:eastAsia="Times New Roman" w:hAnsi="Segoe UI" w:cs="Segoe UI"/>
          <w:color w:val="0F1115"/>
          <w:sz w:val="24"/>
          <w:szCs w:val="24"/>
        </w:rPr>
        <w:t xml:space="preserve">, J. B., </w:t>
      </w:r>
      <w:proofErr w:type="spellStart"/>
      <w:r w:rsidRPr="004E7501">
        <w:rPr>
          <w:rFonts w:ascii="Segoe UI" w:eastAsia="Times New Roman" w:hAnsi="Segoe UI" w:cs="Segoe UI"/>
          <w:color w:val="0F1115"/>
          <w:sz w:val="24"/>
          <w:szCs w:val="24"/>
        </w:rPr>
        <w:t>Mofor</w:t>
      </w:r>
      <w:proofErr w:type="spellEnd"/>
      <w:r w:rsidRPr="004E7501">
        <w:rPr>
          <w:rFonts w:ascii="Segoe UI" w:eastAsia="Times New Roman" w:hAnsi="Segoe UI" w:cs="Segoe UI"/>
          <w:color w:val="0F1115"/>
          <w:sz w:val="24"/>
          <w:szCs w:val="24"/>
        </w:rPr>
        <w:t xml:space="preserve">, N. A., &amp; </w:t>
      </w:r>
      <w:proofErr w:type="spellStart"/>
      <w:r w:rsidRPr="004E7501">
        <w:rPr>
          <w:rFonts w:ascii="Segoe UI" w:eastAsia="Times New Roman" w:hAnsi="Segoe UI" w:cs="Segoe UI"/>
          <w:color w:val="0F1115"/>
          <w:sz w:val="24"/>
          <w:szCs w:val="24"/>
        </w:rPr>
        <w:t>Ncham</w:t>
      </w:r>
      <w:proofErr w:type="spellEnd"/>
      <w:r w:rsidRPr="004E7501">
        <w:rPr>
          <w:rFonts w:ascii="Segoe UI" w:eastAsia="Times New Roman" w:hAnsi="Segoe UI" w:cs="Segoe UI"/>
          <w:color w:val="0F1115"/>
          <w:sz w:val="24"/>
          <w:szCs w:val="24"/>
        </w:rPr>
        <w:t>, M. K. (2024). Physical-Mechanical Properties of Sand from Various Sandpits in the North West Region and Their Recommended Domains of Application. </w:t>
      </w:r>
      <w:r w:rsidRPr="004E7501">
        <w:rPr>
          <w:rFonts w:ascii="Segoe UI" w:eastAsia="Times New Roman" w:hAnsi="Segoe UI" w:cs="Segoe UI"/>
          <w:i/>
          <w:iCs/>
          <w:color w:val="0F1115"/>
          <w:sz w:val="24"/>
          <w:szCs w:val="24"/>
        </w:rPr>
        <w:t>Research Square</w:t>
      </w:r>
      <w:r w:rsidRPr="004E7501">
        <w:rPr>
          <w:rFonts w:ascii="Segoe UI" w:eastAsia="Times New Roman" w:hAnsi="Segoe UI" w:cs="Segoe UI"/>
          <w:color w:val="0F1115"/>
          <w:sz w:val="24"/>
          <w:szCs w:val="24"/>
        </w:rPr>
        <w:t>. </w:t>
      </w:r>
    </w:p>
    <w:p w:rsidR="004E7501" w:rsidRPr="004E7501" w:rsidRDefault="004E7501" w:rsidP="004E7501">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E7501">
        <w:rPr>
          <w:rFonts w:ascii="Segoe UI" w:eastAsia="Times New Roman" w:hAnsi="Segoe UI" w:cs="Segoe UI"/>
          <w:color w:val="0F1115"/>
          <w:sz w:val="24"/>
          <w:szCs w:val="24"/>
        </w:rPr>
        <w:t>Adejumo</w:t>
      </w:r>
      <w:proofErr w:type="spellEnd"/>
      <w:r w:rsidRPr="004E7501">
        <w:rPr>
          <w:rFonts w:ascii="Segoe UI" w:eastAsia="Times New Roman" w:hAnsi="Segoe UI" w:cs="Segoe UI"/>
          <w:color w:val="0F1115"/>
          <w:sz w:val="24"/>
          <w:szCs w:val="24"/>
        </w:rPr>
        <w:t xml:space="preserve">, T. E., &amp; Esau, F. I. (2017). Assessment of Quality of Sand from Rivers Imo and </w:t>
      </w:r>
      <w:proofErr w:type="spellStart"/>
      <w:r w:rsidRPr="004E7501">
        <w:rPr>
          <w:rFonts w:ascii="Segoe UI" w:eastAsia="Times New Roman" w:hAnsi="Segoe UI" w:cs="Segoe UI"/>
          <w:color w:val="0F1115"/>
          <w:sz w:val="24"/>
          <w:szCs w:val="24"/>
        </w:rPr>
        <w:t>Otamiri</w:t>
      </w:r>
      <w:proofErr w:type="spellEnd"/>
      <w:r w:rsidRPr="004E7501">
        <w:rPr>
          <w:rFonts w:ascii="Segoe UI" w:eastAsia="Times New Roman" w:hAnsi="Segoe UI" w:cs="Segoe UI"/>
          <w:color w:val="0F1115"/>
          <w:sz w:val="24"/>
          <w:szCs w:val="24"/>
        </w:rPr>
        <w:t>, Imo State for Construction Purposes. </w:t>
      </w:r>
      <w:r w:rsidRPr="004E7501">
        <w:rPr>
          <w:rFonts w:ascii="Segoe UI" w:eastAsia="Times New Roman" w:hAnsi="Segoe UI" w:cs="Segoe UI"/>
          <w:i/>
          <w:iCs/>
          <w:color w:val="0F1115"/>
          <w:sz w:val="24"/>
          <w:szCs w:val="24"/>
        </w:rPr>
        <w:t>Proceedings of 2nd International Engineering Conference</w:t>
      </w:r>
      <w:r w:rsidRPr="004E7501">
        <w:rPr>
          <w:rFonts w:ascii="Segoe UI" w:eastAsia="Times New Roman" w:hAnsi="Segoe UI" w:cs="Segoe UI"/>
          <w:color w:val="0F1115"/>
          <w:sz w:val="24"/>
          <w:szCs w:val="24"/>
        </w:rPr>
        <w:t>, 83-88. </w:t>
      </w:r>
    </w:p>
    <w:p w:rsidR="004E7501" w:rsidRPr="004E7501" w:rsidRDefault="004E7501" w:rsidP="004E7501">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E7501">
        <w:rPr>
          <w:rFonts w:ascii="Segoe UI" w:eastAsia="Times New Roman" w:hAnsi="Segoe UI" w:cs="Segoe UI"/>
          <w:color w:val="0F1115"/>
          <w:sz w:val="24"/>
          <w:szCs w:val="24"/>
        </w:rPr>
        <w:t>Adeyemi</w:t>
      </w:r>
      <w:proofErr w:type="spellEnd"/>
      <w:r w:rsidRPr="004E7501">
        <w:rPr>
          <w:rFonts w:ascii="Segoe UI" w:eastAsia="Times New Roman" w:hAnsi="Segoe UI" w:cs="Segoe UI"/>
          <w:color w:val="0F1115"/>
          <w:sz w:val="24"/>
          <w:szCs w:val="24"/>
        </w:rPr>
        <w:t>, G. O., et al. (2018). Assessment of Fine Aggregates from Different Sources in Ibadan and Environs for Concrete Production. University of Ibadan Repository. </w:t>
      </w:r>
    </w:p>
    <w:p w:rsidR="004E7501" w:rsidRPr="004E7501" w:rsidRDefault="004E7501" w:rsidP="004E7501">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E7501">
        <w:rPr>
          <w:rFonts w:ascii="Segoe UI" w:eastAsia="Times New Roman" w:hAnsi="Segoe UI" w:cs="Segoe UI"/>
          <w:color w:val="0F1115"/>
          <w:sz w:val="24"/>
          <w:szCs w:val="24"/>
        </w:rPr>
        <w:t xml:space="preserve">Hamada, H. M., Abed, F., Tracy, K., &amp; </w:t>
      </w:r>
      <w:proofErr w:type="spellStart"/>
      <w:r w:rsidRPr="004E7501">
        <w:rPr>
          <w:rFonts w:ascii="Segoe UI" w:eastAsia="Times New Roman" w:hAnsi="Segoe UI" w:cs="Segoe UI"/>
          <w:color w:val="0F1115"/>
          <w:sz w:val="24"/>
          <w:szCs w:val="24"/>
        </w:rPr>
        <w:t>Tayeh</w:t>
      </w:r>
      <w:proofErr w:type="spellEnd"/>
      <w:r w:rsidRPr="004E7501">
        <w:rPr>
          <w:rFonts w:ascii="Segoe UI" w:eastAsia="Times New Roman" w:hAnsi="Segoe UI" w:cs="Segoe UI"/>
          <w:color w:val="0F1115"/>
          <w:sz w:val="24"/>
          <w:szCs w:val="24"/>
        </w:rPr>
        <w:t>, B. A. (2026). Utilizing Raw Desert Sand as a Sustainable Fine Aggregate: Impact on Concrete Performance and Environmental Benefits. </w:t>
      </w:r>
      <w:r w:rsidRPr="004E7501">
        <w:rPr>
          <w:rFonts w:ascii="Segoe UI" w:eastAsia="Times New Roman" w:hAnsi="Segoe UI" w:cs="Segoe UI"/>
          <w:i/>
          <w:iCs/>
          <w:color w:val="0F1115"/>
          <w:sz w:val="24"/>
          <w:szCs w:val="24"/>
        </w:rPr>
        <w:t>International Journal of Concrete Structures and Materials</w:t>
      </w:r>
      <w:r w:rsidRPr="004E7501">
        <w:rPr>
          <w:rFonts w:ascii="Segoe UI" w:eastAsia="Times New Roman" w:hAnsi="Segoe UI" w:cs="Segoe UI"/>
          <w:color w:val="0F1115"/>
          <w:sz w:val="24"/>
          <w:szCs w:val="24"/>
        </w:rPr>
        <w:t>, 20(3), 907-920. </w:t>
      </w:r>
    </w:p>
    <w:p w:rsidR="004E7501" w:rsidRPr="004E7501" w:rsidRDefault="004E7501" w:rsidP="004E7501">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E7501">
        <w:rPr>
          <w:rFonts w:ascii="Segoe UI" w:eastAsia="Times New Roman" w:hAnsi="Segoe UI" w:cs="Segoe UI"/>
          <w:color w:val="0F1115"/>
          <w:sz w:val="24"/>
          <w:szCs w:val="24"/>
        </w:rPr>
        <w:t>Khoshnaw</w:t>
      </w:r>
      <w:proofErr w:type="spellEnd"/>
      <w:r w:rsidRPr="004E7501">
        <w:rPr>
          <w:rFonts w:ascii="Segoe UI" w:eastAsia="Times New Roman" w:hAnsi="Segoe UI" w:cs="Segoe UI"/>
          <w:color w:val="0F1115"/>
          <w:sz w:val="24"/>
          <w:szCs w:val="24"/>
        </w:rPr>
        <w:t xml:space="preserve">, R. R., et al. (2021). Quality Assessment of River Sand from Different Sources Used in Construction Purposes in </w:t>
      </w:r>
      <w:proofErr w:type="spellStart"/>
      <w:r w:rsidRPr="004E7501">
        <w:rPr>
          <w:rFonts w:ascii="Segoe UI" w:eastAsia="Times New Roman" w:hAnsi="Segoe UI" w:cs="Segoe UI"/>
          <w:color w:val="0F1115"/>
          <w:sz w:val="24"/>
          <w:szCs w:val="24"/>
        </w:rPr>
        <w:t>Duhok</w:t>
      </w:r>
      <w:proofErr w:type="spellEnd"/>
      <w:r w:rsidRPr="004E7501">
        <w:rPr>
          <w:rFonts w:ascii="Segoe UI" w:eastAsia="Times New Roman" w:hAnsi="Segoe UI" w:cs="Segoe UI"/>
          <w:color w:val="0F1115"/>
          <w:sz w:val="24"/>
          <w:szCs w:val="24"/>
        </w:rPr>
        <w:t xml:space="preserve"> Governorate at Kurdistan – Iraq. </w:t>
      </w:r>
      <w:r w:rsidRPr="004E7501">
        <w:rPr>
          <w:rFonts w:ascii="Segoe UI" w:eastAsia="Times New Roman" w:hAnsi="Segoe UI" w:cs="Segoe UI"/>
          <w:i/>
          <w:iCs/>
          <w:color w:val="0F1115"/>
          <w:sz w:val="24"/>
          <w:szCs w:val="24"/>
        </w:rPr>
        <w:t>Directory of Open Access Journals</w:t>
      </w:r>
      <w:r w:rsidRPr="004E7501">
        <w:rPr>
          <w:rFonts w:ascii="Segoe UI" w:eastAsia="Times New Roman" w:hAnsi="Segoe UI" w:cs="Segoe UI"/>
          <w:color w:val="0F1115"/>
          <w:sz w:val="24"/>
          <w:szCs w:val="24"/>
        </w:rPr>
        <w:t>. </w:t>
      </w:r>
    </w:p>
    <w:p w:rsidR="004E7501" w:rsidRPr="004E7501" w:rsidRDefault="004E7501" w:rsidP="004E7501">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E7501">
        <w:rPr>
          <w:rFonts w:ascii="Segoe UI" w:eastAsia="Times New Roman" w:hAnsi="Segoe UI" w:cs="Segoe UI"/>
          <w:color w:val="0F1115"/>
          <w:sz w:val="24"/>
          <w:szCs w:val="24"/>
        </w:rPr>
        <w:t>Fernandes</w:t>
      </w:r>
      <w:proofErr w:type="spellEnd"/>
      <w:r w:rsidRPr="004E7501">
        <w:rPr>
          <w:rFonts w:ascii="Segoe UI" w:eastAsia="Times New Roman" w:hAnsi="Segoe UI" w:cs="Segoe UI"/>
          <w:color w:val="0F1115"/>
          <w:sz w:val="24"/>
          <w:szCs w:val="24"/>
        </w:rPr>
        <w:t>, V. (2002). </w:t>
      </w:r>
      <w:r w:rsidRPr="004E7501">
        <w:rPr>
          <w:rFonts w:ascii="Segoe UI" w:eastAsia="Times New Roman" w:hAnsi="Segoe UI" w:cs="Segoe UI"/>
          <w:i/>
          <w:iCs/>
          <w:color w:val="0F1115"/>
          <w:sz w:val="24"/>
          <w:szCs w:val="24"/>
        </w:rPr>
        <w:t>The Effect of Fines in Sand for the Fabrication and Application of Concrete in Developing Countries</w:t>
      </w:r>
      <w:r w:rsidRPr="004E7501">
        <w:rPr>
          <w:rFonts w:ascii="Segoe UI" w:eastAsia="Times New Roman" w:hAnsi="Segoe UI" w:cs="Segoe UI"/>
          <w:color w:val="0F1115"/>
          <w:sz w:val="24"/>
          <w:szCs w:val="24"/>
        </w:rPr>
        <w:t>. Undergraduate Project Report, University of Warwick. </w:t>
      </w:r>
    </w:p>
    <w:p w:rsidR="004E7501" w:rsidRPr="004E7501" w:rsidRDefault="004E7501" w:rsidP="004E7501">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E7501">
        <w:rPr>
          <w:rFonts w:ascii="Segoe UI" w:eastAsia="Times New Roman" w:hAnsi="Segoe UI" w:cs="Segoe UI"/>
          <w:color w:val="0F1115"/>
          <w:sz w:val="24"/>
          <w:szCs w:val="24"/>
        </w:rPr>
        <w:lastRenderedPageBreak/>
        <w:t>Łaźniewska-Piekarczyk</w:t>
      </w:r>
      <w:proofErr w:type="spellEnd"/>
      <w:r w:rsidRPr="004E7501">
        <w:rPr>
          <w:rFonts w:ascii="Segoe UI" w:eastAsia="Times New Roman" w:hAnsi="Segoe UI" w:cs="Segoe UI"/>
          <w:color w:val="0F1115"/>
          <w:sz w:val="24"/>
          <w:szCs w:val="24"/>
        </w:rPr>
        <w:t xml:space="preserve">, B., &amp; </w:t>
      </w:r>
      <w:proofErr w:type="spellStart"/>
      <w:r w:rsidRPr="004E7501">
        <w:rPr>
          <w:rFonts w:ascii="Segoe UI" w:eastAsia="Times New Roman" w:hAnsi="Segoe UI" w:cs="Segoe UI"/>
          <w:color w:val="0F1115"/>
          <w:sz w:val="24"/>
          <w:szCs w:val="24"/>
        </w:rPr>
        <w:t>Czop</w:t>
      </w:r>
      <w:proofErr w:type="spellEnd"/>
      <w:r w:rsidRPr="004E7501">
        <w:rPr>
          <w:rFonts w:ascii="Segoe UI" w:eastAsia="Times New Roman" w:hAnsi="Segoe UI" w:cs="Segoe UI"/>
          <w:color w:val="0F1115"/>
          <w:sz w:val="24"/>
          <w:szCs w:val="24"/>
        </w:rPr>
        <w:t>, M. J. (2025). Reclaimed Municipal Wastewater Sand as a Viable Aggregate in Cement Mortars. </w:t>
      </w:r>
      <w:r w:rsidRPr="004E7501">
        <w:rPr>
          <w:rFonts w:ascii="Segoe UI" w:eastAsia="Times New Roman" w:hAnsi="Segoe UI" w:cs="Segoe UI"/>
          <w:i/>
          <w:iCs/>
          <w:color w:val="0F1115"/>
          <w:sz w:val="24"/>
          <w:szCs w:val="24"/>
        </w:rPr>
        <w:t>Processes</w:t>
      </w:r>
      <w:r w:rsidRPr="004E7501">
        <w:rPr>
          <w:rFonts w:ascii="Segoe UI" w:eastAsia="Times New Roman" w:hAnsi="Segoe UI" w:cs="Segoe UI"/>
          <w:color w:val="0F1115"/>
          <w:sz w:val="24"/>
          <w:szCs w:val="24"/>
        </w:rPr>
        <w:t>, 13(8), 2463. </w:t>
      </w:r>
    </w:p>
    <w:p w:rsidR="00221845" w:rsidRDefault="004E7501"/>
    <w:sectPr w:rsidR="00221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30EFA"/>
    <w:multiLevelType w:val="multilevel"/>
    <w:tmpl w:val="71CA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7666D"/>
    <w:multiLevelType w:val="multilevel"/>
    <w:tmpl w:val="467A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286E87"/>
    <w:multiLevelType w:val="multilevel"/>
    <w:tmpl w:val="E4CAB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854229"/>
    <w:multiLevelType w:val="multilevel"/>
    <w:tmpl w:val="C2DE4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3D7EF7"/>
    <w:multiLevelType w:val="multilevel"/>
    <w:tmpl w:val="1E72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F2067C"/>
    <w:multiLevelType w:val="multilevel"/>
    <w:tmpl w:val="DA6C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A02380"/>
    <w:multiLevelType w:val="multilevel"/>
    <w:tmpl w:val="25AC7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3A0492"/>
    <w:multiLevelType w:val="multilevel"/>
    <w:tmpl w:val="E620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D315B0"/>
    <w:multiLevelType w:val="multilevel"/>
    <w:tmpl w:val="61CC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A05335"/>
    <w:multiLevelType w:val="multilevel"/>
    <w:tmpl w:val="C3C4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494FE7"/>
    <w:multiLevelType w:val="multilevel"/>
    <w:tmpl w:val="3B66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8D1FF2"/>
    <w:multiLevelType w:val="multilevel"/>
    <w:tmpl w:val="5B5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DB377C"/>
    <w:multiLevelType w:val="multilevel"/>
    <w:tmpl w:val="9B6E7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C52106"/>
    <w:multiLevelType w:val="multilevel"/>
    <w:tmpl w:val="523A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521108"/>
    <w:multiLevelType w:val="multilevel"/>
    <w:tmpl w:val="269CA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611414"/>
    <w:multiLevelType w:val="multilevel"/>
    <w:tmpl w:val="DF88E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7F3EF2"/>
    <w:multiLevelType w:val="multilevel"/>
    <w:tmpl w:val="FDF6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90083A"/>
    <w:multiLevelType w:val="multilevel"/>
    <w:tmpl w:val="B38EE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DEC0A07"/>
    <w:multiLevelType w:val="multilevel"/>
    <w:tmpl w:val="C234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7"/>
  </w:num>
  <w:num w:numId="3">
    <w:abstractNumId w:val="18"/>
  </w:num>
  <w:num w:numId="4">
    <w:abstractNumId w:val="9"/>
  </w:num>
  <w:num w:numId="5">
    <w:abstractNumId w:val="11"/>
  </w:num>
  <w:num w:numId="6">
    <w:abstractNumId w:val="8"/>
  </w:num>
  <w:num w:numId="7">
    <w:abstractNumId w:val="7"/>
  </w:num>
  <w:num w:numId="8">
    <w:abstractNumId w:val="16"/>
  </w:num>
  <w:num w:numId="9">
    <w:abstractNumId w:val="12"/>
  </w:num>
  <w:num w:numId="10">
    <w:abstractNumId w:val="0"/>
  </w:num>
  <w:num w:numId="11">
    <w:abstractNumId w:val="5"/>
  </w:num>
  <w:num w:numId="12">
    <w:abstractNumId w:val="15"/>
  </w:num>
  <w:num w:numId="13">
    <w:abstractNumId w:val="10"/>
  </w:num>
  <w:num w:numId="14">
    <w:abstractNumId w:val="13"/>
  </w:num>
  <w:num w:numId="15">
    <w:abstractNumId w:val="4"/>
  </w:num>
  <w:num w:numId="16">
    <w:abstractNumId w:val="2"/>
  </w:num>
  <w:num w:numId="17">
    <w:abstractNumId w:val="14"/>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501"/>
    <w:rsid w:val="004E7501"/>
    <w:rsid w:val="00C2160F"/>
    <w:rsid w:val="00C578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75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E750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E750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E7501"/>
    <w:rPr>
      <w:rFonts w:ascii="Times New Roman" w:eastAsia="Times New Roman" w:hAnsi="Times New Roman" w:cs="Times New Roman"/>
      <w:b/>
      <w:bCs/>
      <w:sz w:val="24"/>
      <w:szCs w:val="24"/>
    </w:rPr>
  </w:style>
  <w:style w:type="paragraph" w:customStyle="1" w:styleId="ds-markdown-paragraph">
    <w:name w:val="ds-markdown-paragraph"/>
    <w:basedOn w:val="Normal"/>
    <w:rsid w:val="004E750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E7501"/>
    <w:rPr>
      <w:b/>
      <w:bCs/>
    </w:rPr>
  </w:style>
  <w:style w:type="character" w:styleId="Emphasis">
    <w:name w:val="Emphasis"/>
    <w:basedOn w:val="DefaultParagraphFont"/>
    <w:uiPriority w:val="20"/>
    <w:qFormat/>
    <w:rsid w:val="004E750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75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E750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E750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E7501"/>
    <w:rPr>
      <w:rFonts w:ascii="Times New Roman" w:eastAsia="Times New Roman" w:hAnsi="Times New Roman" w:cs="Times New Roman"/>
      <w:b/>
      <w:bCs/>
      <w:sz w:val="24"/>
      <w:szCs w:val="24"/>
    </w:rPr>
  </w:style>
  <w:style w:type="paragraph" w:customStyle="1" w:styleId="ds-markdown-paragraph">
    <w:name w:val="ds-markdown-paragraph"/>
    <w:basedOn w:val="Normal"/>
    <w:rsid w:val="004E750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E7501"/>
    <w:rPr>
      <w:b/>
      <w:bCs/>
    </w:rPr>
  </w:style>
  <w:style w:type="character" w:styleId="Emphasis">
    <w:name w:val="Emphasis"/>
    <w:basedOn w:val="DefaultParagraphFont"/>
    <w:uiPriority w:val="20"/>
    <w:qFormat/>
    <w:rsid w:val="004E75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28147">
      <w:bodyDiv w:val="1"/>
      <w:marLeft w:val="0"/>
      <w:marRight w:val="0"/>
      <w:marTop w:val="0"/>
      <w:marBottom w:val="0"/>
      <w:divBdr>
        <w:top w:val="none" w:sz="0" w:space="0" w:color="auto"/>
        <w:left w:val="none" w:sz="0" w:space="0" w:color="auto"/>
        <w:bottom w:val="none" w:sz="0" w:space="0" w:color="auto"/>
        <w:right w:val="none" w:sz="0" w:space="0" w:color="auto"/>
      </w:divBdr>
      <w:divsChild>
        <w:div w:id="1513688247">
          <w:marLeft w:val="660"/>
          <w:marRight w:val="660"/>
          <w:marTop w:val="0"/>
          <w:marBottom w:val="0"/>
          <w:divBdr>
            <w:top w:val="none" w:sz="0" w:space="0" w:color="auto"/>
            <w:left w:val="none" w:sz="0" w:space="0" w:color="auto"/>
            <w:bottom w:val="none" w:sz="0" w:space="0" w:color="auto"/>
            <w:right w:val="none" w:sz="0" w:space="0" w:color="auto"/>
          </w:divBdr>
          <w:divsChild>
            <w:div w:id="1508446088">
              <w:marLeft w:val="0"/>
              <w:marRight w:val="0"/>
              <w:marTop w:val="0"/>
              <w:marBottom w:val="0"/>
              <w:divBdr>
                <w:top w:val="none" w:sz="0" w:space="0" w:color="auto"/>
                <w:left w:val="none" w:sz="0" w:space="0" w:color="auto"/>
                <w:bottom w:val="none" w:sz="0" w:space="0" w:color="auto"/>
                <w:right w:val="none" w:sz="0" w:space="0" w:color="auto"/>
              </w:divBdr>
              <w:divsChild>
                <w:div w:id="2117409766">
                  <w:marLeft w:val="0"/>
                  <w:marRight w:val="0"/>
                  <w:marTop w:val="0"/>
                  <w:marBottom w:val="0"/>
                  <w:divBdr>
                    <w:top w:val="none" w:sz="0" w:space="0" w:color="auto"/>
                    <w:left w:val="none" w:sz="0" w:space="0" w:color="auto"/>
                    <w:bottom w:val="none" w:sz="0" w:space="0" w:color="auto"/>
                    <w:right w:val="none" w:sz="0" w:space="0" w:color="auto"/>
                  </w:divBdr>
                  <w:divsChild>
                    <w:div w:id="1913127039">
                      <w:marLeft w:val="0"/>
                      <w:marRight w:val="0"/>
                      <w:marTop w:val="0"/>
                      <w:marBottom w:val="0"/>
                      <w:divBdr>
                        <w:top w:val="none" w:sz="0" w:space="0" w:color="auto"/>
                        <w:left w:val="none" w:sz="0" w:space="0" w:color="auto"/>
                        <w:bottom w:val="none" w:sz="0" w:space="0" w:color="auto"/>
                        <w:right w:val="none" w:sz="0" w:space="0" w:color="auto"/>
                      </w:divBdr>
                      <w:divsChild>
                        <w:div w:id="1111970438">
                          <w:marLeft w:val="0"/>
                          <w:marRight w:val="0"/>
                          <w:marTop w:val="150"/>
                          <w:marBottom w:val="0"/>
                          <w:divBdr>
                            <w:top w:val="none" w:sz="0" w:space="0" w:color="auto"/>
                            <w:left w:val="none" w:sz="0" w:space="0" w:color="auto"/>
                            <w:bottom w:val="none" w:sz="0" w:space="0" w:color="auto"/>
                            <w:right w:val="none" w:sz="0" w:space="0" w:color="auto"/>
                          </w:divBdr>
                          <w:divsChild>
                            <w:div w:id="1005012488">
                              <w:marLeft w:val="0"/>
                              <w:marRight w:val="0"/>
                              <w:marTop w:val="0"/>
                              <w:marBottom w:val="0"/>
                              <w:divBdr>
                                <w:top w:val="none" w:sz="0" w:space="0" w:color="auto"/>
                                <w:left w:val="none" w:sz="0" w:space="0" w:color="auto"/>
                                <w:bottom w:val="none" w:sz="0" w:space="0" w:color="auto"/>
                                <w:right w:val="none" w:sz="0" w:space="0" w:color="auto"/>
                              </w:divBdr>
                            </w:div>
                            <w:div w:id="110396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3515</Words>
  <Characters>20036</Characters>
  <Application>Microsoft Office Word</Application>
  <DocSecurity>0</DocSecurity>
  <Lines>166</Lines>
  <Paragraphs>47</Paragraphs>
  <ScaleCrop>false</ScaleCrop>
  <Company/>
  <LinksUpToDate>false</LinksUpToDate>
  <CharactersWithSpaces>23504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BABAYO GOMNA INUWA</dc:creator>
  <cp:lastModifiedBy>BABAYO GOMNA INUWA</cp:lastModifiedBy>
  <cp:revision>1</cp:revision>
  <dcterms:created xsi:type="dcterms:W3CDTF">2026-09-04T22:21:00Z</dcterms:created>
  <dcterms:modified xsi:type="dcterms:W3CDTF">2026-09-04T22:25:00Z</dcterms:modified>
</cp:coreProperties>
</file>